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A04" w:rsidRPr="00BB7A04" w:rsidRDefault="00BB7A04" w:rsidP="00C314D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BB7A04" w:rsidRPr="00BB7A04" w:rsidRDefault="00BB7A04" w:rsidP="005F411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</w:t>
      </w:r>
      <w:r w:rsidR="005F4112">
        <w:rPr>
          <w:rFonts w:ascii="Times New Roman" w:hAnsi="Times New Roman" w:cs="Times New Roman"/>
          <w:sz w:val="24"/>
          <w:szCs w:val="24"/>
        </w:rPr>
        <w:t xml:space="preserve"> по т</w:t>
      </w:r>
      <w:r w:rsidRPr="00BB7A04">
        <w:rPr>
          <w:rFonts w:ascii="Times New Roman" w:hAnsi="Times New Roman" w:cs="Times New Roman"/>
          <w:sz w:val="24"/>
          <w:szCs w:val="24"/>
        </w:rPr>
        <w:t>ехническо</w:t>
      </w:r>
      <w:r w:rsidR="005F4112">
        <w:rPr>
          <w:rFonts w:ascii="Times New Roman" w:hAnsi="Times New Roman" w:cs="Times New Roman"/>
          <w:sz w:val="24"/>
          <w:szCs w:val="24"/>
        </w:rPr>
        <w:t>му</w:t>
      </w:r>
      <w:r w:rsidRPr="00BB7A04">
        <w:rPr>
          <w:rFonts w:ascii="Times New Roman" w:hAnsi="Times New Roman" w:cs="Times New Roman"/>
          <w:sz w:val="24"/>
          <w:szCs w:val="24"/>
        </w:rPr>
        <w:t xml:space="preserve"> сопровождени</w:t>
      </w:r>
      <w:r w:rsidR="005F4112">
        <w:rPr>
          <w:rFonts w:ascii="Times New Roman" w:hAnsi="Times New Roman" w:cs="Times New Roman"/>
          <w:sz w:val="24"/>
          <w:szCs w:val="24"/>
        </w:rPr>
        <w:t xml:space="preserve">ю </w:t>
      </w:r>
      <w:r w:rsidRPr="00BB7A04">
        <w:rPr>
          <w:rFonts w:ascii="Times New Roman" w:hAnsi="Times New Roman" w:cs="Times New Roman"/>
          <w:sz w:val="24"/>
          <w:szCs w:val="24"/>
        </w:rPr>
        <w:t>договора на долгосрочное обслуживание</w:t>
      </w:r>
      <w:r w:rsidR="005F4112">
        <w:rPr>
          <w:rFonts w:ascii="Times New Roman" w:hAnsi="Times New Roman" w:cs="Times New Roman"/>
          <w:sz w:val="24"/>
          <w:szCs w:val="24"/>
        </w:rPr>
        <w:t xml:space="preserve"> </w:t>
      </w:r>
      <w:r w:rsidRPr="00BB7A04">
        <w:rPr>
          <w:rFonts w:ascii="Times New Roman" w:hAnsi="Times New Roman" w:cs="Times New Roman"/>
          <w:sz w:val="24"/>
          <w:szCs w:val="24"/>
        </w:rPr>
        <w:t>газовых и паровых турбоустановок ПГУ-180</w:t>
      </w:r>
    </w:p>
    <w:p w:rsidR="00BB7A04" w:rsidRPr="00BB7A04" w:rsidRDefault="00E22CC8" w:rsidP="00C314D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Первомайской</w:t>
      </w:r>
      <w:bookmarkStart w:id="0" w:name="_GoBack"/>
      <w:bookmarkEnd w:id="0"/>
      <w:r w:rsidR="00BB7A04" w:rsidRPr="00BB7A04">
        <w:rPr>
          <w:rFonts w:ascii="Times New Roman" w:hAnsi="Times New Roman" w:cs="Times New Roman"/>
          <w:sz w:val="24"/>
          <w:szCs w:val="24"/>
        </w:rPr>
        <w:t xml:space="preserve"> ТЭЦ-14 филиала «Невский» ОАО «ТГК-1»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C1BBC" w:rsidRDefault="005F4112" w:rsidP="005F411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F4112">
        <w:rPr>
          <w:rFonts w:ascii="Times New Roman" w:hAnsi="Times New Roman" w:cs="Times New Roman"/>
          <w:sz w:val="24"/>
          <w:szCs w:val="24"/>
        </w:rPr>
        <w:t>(номер закупки по ГКПЗ 1114/2.16-3672)</w:t>
      </w:r>
    </w:p>
    <w:p w:rsidR="00EC1BBC" w:rsidRPr="00BB7A04" w:rsidRDefault="00EC1BBC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I. Общие требования.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Требования к месту выполнения работ: Санкт-Петербург, ул. </w:t>
      </w:r>
      <w:proofErr w:type="gramStart"/>
      <w:r w:rsidRPr="00BB7A04">
        <w:rPr>
          <w:rFonts w:ascii="Times New Roman" w:hAnsi="Times New Roman" w:cs="Times New Roman"/>
          <w:sz w:val="24"/>
          <w:szCs w:val="24"/>
        </w:rPr>
        <w:t>Корабельная</w:t>
      </w:r>
      <w:proofErr w:type="gramEnd"/>
      <w:r w:rsidRPr="00BB7A04">
        <w:rPr>
          <w:rFonts w:ascii="Times New Roman" w:hAnsi="Times New Roman" w:cs="Times New Roman"/>
          <w:sz w:val="24"/>
          <w:szCs w:val="24"/>
        </w:rPr>
        <w:t>, 4 Первомайская ТЭЦ-14</w:t>
      </w:r>
    </w:p>
    <w:p w:rsidR="007B3C73" w:rsidRDefault="007B3C73" w:rsidP="007B3C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7B3C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F4112">
        <w:rPr>
          <w:rFonts w:ascii="Times New Roman" w:hAnsi="Times New Roman" w:cs="Times New Roman"/>
          <w:sz w:val="24"/>
          <w:szCs w:val="24"/>
          <w:u w:val="single"/>
        </w:rPr>
        <w:t>Контактный телефон и ФИО ответственного лица составившего техническое задание</w:t>
      </w:r>
      <w:r w:rsidRPr="00BB7A0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7A04" w:rsidRPr="005F4112" w:rsidRDefault="008C2EF3" w:rsidP="007B3C73">
      <w:pPr>
        <w:spacing w:after="0" w:line="240" w:lineRule="atLeast"/>
        <w:rPr>
          <w:rFonts w:ascii="Times New Roman" w:hAnsi="Times New Roman" w:cs="Times New Roman"/>
          <w:sz w:val="24"/>
          <w:szCs w:val="24"/>
          <w:highlight w:val="yellow"/>
        </w:rPr>
      </w:pPr>
      <w:r w:rsidRPr="005F4112">
        <w:rPr>
          <w:rFonts w:ascii="Times New Roman" w:hAnsi="Times New Roman" w:cs="Times New Roman"/>
          <w:sz w:val="24"/>
          <w:szCs w:val="24"/>
          <w:highlight w:val="yellow"/>
        </w:rPr>
        <w:t xml:space="preserve">Бондарчук Елена Владимировна - </w:t>
      </w:r>
      <w:r w:rsidR="00BB7A04" w:rsidRPr="005F4112">
        <w:rPr>
          <w:rFonts w:ascii="Times New Roman" w:hAnsi="Times New Roman" w:cs="Times New Roman"/>
          <w:sz w:val="24"/>
          <w:szCs w:val="24"/>
          <w:highlight w:val="yellow"/>
        </w:rPr>
        <w:t>начальник ОППР    тел. 901-45-27</w:t>
      </w:r>
    </w:p>
    <w:p w:rsidR="008C2EF3" w:rsidRPr="005F4112" w:rsidRDefault="008C2EF3" w:rsidP="007B3C73">
      <w:pPr>
        <w:spacing w:after="0" w:line="240" w:lineRule="atLeast"/>
        <w:rPr>
          <w:rFonts w:ascii="Times New Roman" w:hAnsi="Times New Roman" w:cs="Times New Roman"/>
          <w:sz w:val="24"/>
          <w:szCs w:val="24"/>
          <w:highlight w:val="yellow"/>
        </w:rPr>
      </w:pPr>
      <w:r w:rsidRPr="005F4112">
        <w:rPr>
          <w:rFonts w:ascii="Times New Roman" w:hAnsi="Times New Roman" w:cs="Times New Roman"/>
          <w:sz w:val="24"/>
          <w:szCs w:val="24"/>
          <w:highlight w:val="yellow"/>
        </w:rPr>
        <w:t>Шумилов Павел Вячеславович - начальник КТЦ-2 тел. 901-51-31</w:t>
      </w:r>
      <w:r w:rsidRPr="005F4112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5F4112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5F4112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5F4112"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:rsidR="008C2EF3" w:rsidRPr="005F4112" w:rsidRDefault="008C2EF3" w:rsidP="007B3C73">
      <w:pPr>
        <w:spacing w:after="0" w:line="240" w:lineRule="atLeast"/>
        <w:rPr>
          <w:rFonts w:ascii="Times New Roman" w:hAnsi="Times New Roman" w:cs="Times New Roman"/>
          <w:sz w:val="24"/>
          <w:szCs w:val="24"/>
          <w:highlight w:val="yellow"/>
        </w:rPr>
      </w:pPr>
      <w:r w:rsidRPr="005F4112">
        <w:rPr>
          <w:rFonts w:ascii="Times New Roman" w:hAnsi="Times New Roman" w:cs="Times New Roman"/>
          <w:sz w:val="24"/>
          <w:szCs w:val="24"/>
          <w:highlight w:val="yellow"/>
        </w:rPr>
        <w:t xml:space="preserve">Лугин Дмитрий Сергеевич - начальник ЭЦ тел. 901-45-73 </w:t>
      </w:r>
    </w:p>
    <w:p w:rsidR="008C2EF3" w:rsidRPr="00561551" w:rsidRDefault="008C2EF3" w:rsidP="007B3C7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F4112">
        <w:rPr>
          <w:rFonts w:ascii="Times New Roman" w:hAnsi="Times New Roman" w:cs="Times New Roman"/>
          <w:sz w:val="24"/>
          <w:szCs w:val="24"/>
          <w:highlight w:val="yellow"/>
        </w:rPr>
        <w:t>Прокопенко Дмитрий Леонидович  - начальник ЦТАИ</w:t>
      </w:r>
      <w:r w:rsidRPr="005F4112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7B3C73" w:rsidRPr="005F4112">
        <w:rPr>
          <w:rFonts w:ascii="Times New Roman" w:hAnsi="Times New Roman" w:cs="Times New Roman"/>
          <w:sz w:val="24"/>
          <w:szCs w:val="24"/>
          <w:highlight w:val="yellow"/>
        </w:rPr>
        <w:t xml:space="preserve"> тел. 901-45-85</w:t>
      </w:r>
      <w:r w:rsidRPr="00561551">
        <w:rPr>
          <w:rFonts w:ascii="Times New Roman" w:hAnsi="Times New Roman" w:cs="Times New Roman"/>
          <w:sz w:val="24"/>
          <w:szCs w:val="24"/>
        </w:rPr>
        <w:tab/>
      </w:r>
      <w:r w:rsidRPr="00561551">
        <w:rPr>
          <w:rFonts w:ascii="Times New Roman" w:hAnsi="Times New Roman" w:cs="Times New Roman"/>
          <w:sz w:val="24"/>
          <w:szCs w:val="24"/>
        </w:rPr>
        <w:tab/>
      </w:r>
      <w:r w:rsidRPr="00561551">
        <w:rPr>
          <w:rFonts w:ascii="Times New Roman" w:hAnsi="Times New Roman" w:cs="Times New Roman"/>
          <w:sz w:val="24"/>
          <w:szCs w:val="24"/>
        </w:rPr>
        <w:tab/>
      </w:r>
      <w:r w:rsidRPr="00561551">
        <w:rPr>
          <w:rFonts w:ascii="Times New Roman" w:hAnsi="Times New Roman" w:cs="Times New Roman"/>
          <w:sz w:val="24"/>
          <w:szCs w:val="24"/>
        </w:rPr>
        <w:tab/>
      </w:r>
      <w:r w:rsidRPr="00561551">
        <w:rPr>
          <w:rFonts w:ascii="Times New Roman" w:hAnsi="Times New Roman" w:cs="Times New Roman"/>
          <w:sz w:val="24"/>
          <w:szCs w:val="24"/>
        </w:rPr>
        <w:tab/>
      </w:r>
      <w:r w:rsidRPr="00561551">
        <w:rPr>
          <w:rFonts w:ascii="Times New Roman" w:hAnsi="Times New Roman" w:cs="Times New Roman"/>
          <w:sz w:val="24"/>
          <w:szCs w:val="24"/>
        </w:rPr>
        <w:tab/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Требования к срокам выполнения работ: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Начало                   </w:t>
      </w:r>
      <w:r w:rsidR="00F86BCA">
        <w:rPr>
          <w:rFonts w:ascii="Times New Roman" w:hAnsi="Times New Roman" w:cs="Times New Roman"/>
          <w:sz w:val="24"/>
          <w:szCs w:val="24"/>
        </w:rPr>
        <w:t>апрель</w:t>
      </w:r>
      <w:r w:rsidRPr="00BB7A0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B7A04">
        <w:rPr>
          <w:rFonts w:ascii="Times New Roman" w:hAnsi="Times New Roman" w:cs="Times New Roman"/>
          <w:sz w:val="24"/>
          <w:szCs w:val="24"/>
        </w:rPr>
        <w:tab/>
        <w:t>2013г.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Окончание             декабрь              2013г.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Предельная цена закупки –   6 236 000 руб. без учета НДС, в том числе: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стоимость материалов – </w:t>
      </w:r>
      <w:r w:rsidR="00F30E55">
        <w:rPr>
          <w:rFonts w:ascii="Times New Roman" w:hAnsi="Times New Roman" w:cs="Times New Roman"/>
          <w:sz w:val="24"/>
          <w:szCs w:val="24"/>
        </w:rPr>
        <w:t>7</w:t>
      </w:r>
      <w:r w:rsidRPr="00BB7A04">
        <w:rPr>
          <w:rFonts w:ascii="Times New Roman" w:hAnsi="Times New Roman" w:cs="Times New Roman"/>
          <w:sz w:val="24"/>
          <w:szCs w:val="24"/>
        </w:rPr>
        <w:t>0 тыс. руб. без учёта НДС;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 w:rsidRPr="00BB7A04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BB7A04">
        <w:rPr>
          <w:rFonts w:ascii="Times New Roman" w:hAnsi="Times New Roman" w:cs="Times New Roman"/>
          <w:sz w:val="24"/>
          <w:szCs w:val="24"/>
        </w:rPr>
        <w:t xml:space="preserve"> – 0 тыс. руб. без учёта НДС;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1-й квартал -  0 руб. без учета НДС;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2-й квартал -  3 118 000 руб. без учета НДС;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3-й квартал -  0 руб. без учета НДС;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4-й квартал -  3 118 000 руб. без учета НДС;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C7D9D" w:rsidRDefault="006C7D9D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6C7D9D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6C7D9D" w:rsidRDefault="006C7D9D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II. Требования к выполнению работ.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Цель  работы: выполнение комплекса ремонтных работ по восстановлению технического состояния энергоблоков ПГУ-180 ст. №1, №2 с использованием современных материалов и технических решений, его элементов и конструктивных узлов для обеспечения  несения им номинальной нагрузки.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Описание и основные технические характеристики энергоблока ПГУ-180 ст. №1 и №2. 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оборудование:</w:t>
      </w:r>
    </w:p>
    <w:p w:rsid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254EAD" w:rsidRDefault="00254EAD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D269BC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B7A04" w:rsidRPr="00BB7A04">
        <w:rPr>
          <w:rFonts w:ascii="Times New Roman" w:hAnsi="Times New Roman" w:cs="Times New Roman"/>
          <w:sz w:val="24"/>
          <w:szCs w:val="24"/>
        </w:rPr>
        <w:t>Оборудование: Газотурбинная установка типа V64.3A ст. № ГТУ-11, ГТУ-12, ГТУ-21, ГТУ-22.</w:t>
      </w:r>
    </w:p>
    <w:p w:rsidR="00D269BC" w:rsidRPr="00BB7A04" w:rsidRDefault="00D269BC" w:rsidP="00D269B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Электрическая мощность: 65 МВт.</w:t>
      </w:r>
    </w:p>
    <w:p w:rsidR="00BB7A04" w:rsidRPr="001F4351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Производитель: фирма «</w:t>
      </w:r>
      <w:proofErr w:type="spellStart"/>
      <w:r w:rsidRPr="00BB7A04">
        <w:rPr>
          <w:rFonts w:ascii="Times New Roman" w:hAnsi="Times New Roman" w:cs="Times New Roman"/>
          <w:sz w:val="24"/>
          <w:szCs w:val="24"/>
        </w:rPr>
        <w:t>Ansaldo</w:t>
      </w:r>
      <w:proofErr w:type="spellEnd"/>
      <w:r w:rsidRPr="00BB7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A04">
        <w:rPr>
          <w:rFonts w:ascii="Times New Roman" w:hAnsi="Times New Roman" w:cs="Times New Roman"/>
          <w:sz w:val="24"/>
          <w:szCs w:val="24"/>
        </w:rPr>
        <w:t>Energia</w:t>
      </w:r>
      <w:proofErr w:type="spellEnd"/>
      <w:r w:rsidRPr="001F4351">
        <w:rPr>
          <w:rFonts w:ascii="Times New Roman" w:hAnsi="Times New Roman" w:cs="Times New Roman"/>
          <w:sz w:val="24"/>
          <w:szCs w:val="24"/>
        </w:rPr>
        <w:t>»</w:t>
      </w:r>
      <w:r w:rsidR="00D269BC" w:rsidRPr="001F4351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D269BC" w:rsidRPr="00012376" w:rsidRDefault="00D269BC" w:rsidP="00D269B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2376">
        <w:rPr>
          <w:rFonts w:ascii="Times New Roman" w:hAnsi="Times New Roman" w:cs="Times New Roman"/>
          <w:sz w:val="24"/>
          <w:szCs w:val="24"/>
        </w:rPr>
        <w:t>Турбогенератор типа WY18Z-066LLT ст. № Г 1-1; Г 1-2; Г 2-1; Г 2-2;</w:t>
      </w:r>
    </w:p>
    <w:p w:rsidR="00D269BC" w:rsidRPr="00012376" w:rsidRDefault="00D269BC" w:rsidP="00D269B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2376">
        <w:rPr>
          <w:rFonts w:ascii="Times New Roman" w:hAnsi="Times New Roman" w:cs="Times New Roman"/>
          <w:sz w:val="24"/>
          <w:szCs w:val="24"/>
        </w:rPr>
        <w:t>Производитель: фирма «</w:t>
      </w:r>
      <w:proofErr w:type="spellStart"/>
      <w:r w:rsidRPr="00012376">
        <w:rPr>
          <w:rFonts w:ascii="Times New Roman" w:hAnsi="Times New Roman" w:cs="Times New Roman"/>
          <w:sz w:val="24"/>
          <w:szCs w:val="24"/>
        </w:rPr>
        <w:t>Ansaldo</w:t>
      </w:r>
      <w:proofErr w:type="spellEnd"/>
      <w:r w:rsidRPr="000123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2376">
        <w:rPr>
          <w:rFonts w:ascii="Times New Roman" w:hAnsi="Times New Roman" w:cs="Times New Roman"/>
          <w:sz w:val="24"/>
          <w:szCs w:val="24"/>
        </w:rPr>
        <w:t>Energia</w:t>
      </w:r>
      <w:proofErr w:type="spellEnd"/>
      <w:r w:rsidRPr="00012376">
        <w:rPr>
          <w:rFonts w:ascii="Times New Roman" w:hAnsi="Times New Roman" w:cs="Times New Roman"/>
          <w:sz w:val="24"/>
          <w:szCs w:val="24"/>
        </w:rPr>
        <w:t>»;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Год ввода в эксплуатацию: 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ГТУ-11, ГТУ-12</w:t>
      </w:r>
      <w:r w:rsidR="00EF5979">
        <w:rPr>
          <w:rFonts w:ascii="Times New Roman" w:hAnsi="Times New Roman" w:cs="Times New Roman"/>
          <w:sz w:val="24"/>
          <w:szCs w:val="24"/>
        </w:rPr>
        <w:t xml:space="preserve"> </w:t>
      </w:r>
      <w:r w:rsidR="00D269BC">
        <w:rPr>
          <w:rFonts w:ascii="Times New Roman" w:hAnsi="Times New Roman" w:cs="Times New Roman"/>
          <w:sz w:val="24"/>
          <w:szCs w:val="24"/>
        </w:rPr>
        <w:t>(</w:t>
      </w:r>
      <w:r w:rsidR="00D269BC" w:rsidRPr="00012376">
        <w:rPr>
          <w:rFonts w:ascii="Times New Roman" w:hAnsi="Times New Roman" w:cs="Times New Roman"/>
          <w:sz w:val="24"/>
          <w:szCs w:val="24"/>
        </w:rPr>
        <w:t>Г 1-1</w:t>
      </w:r>
      <w:r w:rsidR="00D269BC">
        <w:rPr>
          <w:rFonts w:ascii="Times New Roman" w:hAnsi="Times New Roman" w:cs="Times New Roman"/>
          <w:sz w:val="24"/>
          <w:szCs w:val="24"/>
        </w:rPr>
        <w:t>,</w:t>
      </w:r>
      <w:r w:rsidR="00D269BC" w:rsidRPr="00012376">
        <w:rPr>
          <w:rFonts w:ascii="Times New Roman" w:hAnsi="Times New Roman" w:cs="Times New Roman"/>
          <w:sz w:val="24"/>
          <w:szCs w:val="24"/>
        </w:rPr>
        <w:t xml:space="preserve"> Г 1-2</w:t>
      </w:r>
      <w:r w:rsidR="00D269BC">
        <w:rPr>
          <w:rFonts w:ascii="Times New Roman" w:hAnsi="Times New Roman" w:cs="Times New Roman"/>
          <w:sz w:val="24"/>
          <w:szCs w:val="24"/>
        </w:rPr>
        <w:t>) -</w:t>
      </w:r>
      <w:r w:rsidR="00EF5979">
        <w:rPr>
          <w:rFonts w:ascii="Times New Roman" w:hAnsi="Times New Roman" w:cs="Times New Roman"/>
          <w:sz w:val="24"/>
          <w:szCs w:val="24"/>
        </w:rPr>
        <w:t xml:space="preserve"> 2010 год</w:t>
      </w:r>
      <w:r w:rsidRPr="00BB7A04">
        <w:rPr>
          <w:rFonts w:ascii="Times New Roman" w:hAnsi="Times New Roman" w:cs="Times New Roman"/>
          <w:sz w:val="24"/>
          <w:szCs w:val="24"/>
        </w:rPr>
        <w:t>;</w:t>
      </w:r>
    </w:p>
    <w:p w:rsidR="00BB7A04" w:rsidRPr="00BB7A04" w:rsidRDefault="00EF5979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ГТУ-21, ГТУ-22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9BC">
        <w:rPr>
          <w:rFonts w:ascii="Times New Roman" w:hAnsi="Times New Roman" w:cs="Times New Roman"/>
          <w:sz w:val="24"/>
          <w:szCs w:val="24"/>
        </w:rPr>
        <w:t>(</w:t>
      </w:r>
      <w:r w:rsidR="00D269BC" w:rsidRPr="00012376">
        <w:rPr>
          <w:rFonts w:ascii="Times New Roman" w:hAnsi="Times New Roman" w:cs="Times New Roman"/>
          <w:sz w:val="24"/>
          <w:szCs w:val="24"/>
        </w:rPr>
        <w:t>Г 2-1</w:t>
      </w:r>
      <w:r w:rsidR="00D269BC">
        <w:rPr>
          <w:rFonts w:ascii="Times New Roman" w:hAnsi="Times New Roman" w:cs="Times New Roman"/>
          <w:sz w:val="24"/>
          <w:szCs w:val="24"/>
        </w:rPr>
        <w:t>,</w:t>
      </w:r>
      <w:r w:rsidR="00D269BC" w:rsidRPr="00012376">
        <w:rPr>
          <w:rFonts w:ascii="Times New Roman" w:hAnsi="Times New Roman" w:cs="Times New Roman"/>
          <w:sz w:val="24"/>
          <w:szCs w:val="24"/>
        </w:rPr>
        <w:t xml:space="preserve"> Г 2-2</w:t>
      </w:r>
      <w:r w:rsidR="00D269BC">
        <w:rPr>
          <w:rFonts w:ascii="Times New Roman" w:hAnsi="Times New Roman" w:cs="Times New Roman"/>
          <w:sz w:val="24"/>
          <w:szCs w:val="24"/>
        </w:rPr>
        <w:t>) -</w:t>
      </w:r>
      <w:r w:rsidR="00BB7A04" w:rsidRPr="00BB7A04">
        <w:rPr>
          <w:rFonts w:ascii="Times New Roman" w:hAnsi="Times New Roman" w:cs="Times New Roman"/>
          <w:sz w:val="24"/>
          <w:szCs w:val="24"/>
        </w:rPr>
        <w:t xml:space="preserve"> 2011 год;</w:t>
      </w:r>
    </w:p>
    <w:p w:rsidR="00EF5979" w:rsidRDefault="00EF5979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Дата предыдущего ремонта: </w:t>
      </w:r>
    </w:p>
    <w:p w:rsidR="00BB7A04" w:rsidRPr="00BB7A04" w:rsidRDefault="00EF5979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ГТУ-11, ГТУ-12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9BC">
        <w:rPr>
          <w:rFonts w:ascii="Times New Roman" w:hAnsi="Times New Roman" w:cs="Times New Roman"/>
          <w:sz w:val="24"/>
          <w:szCs w:val="24"/>
        </w:rPr>
        <w:t>(</w:t>
      </w:r>
      <w:r w:rsidR="00D269BC" w:rsidRPr="00012376">
        <w:rPr>
          <w:rFonts w:ascii="Times New Roman" w:hAnsi="Times New Roman" w:cs="Times New Roman"/>
          <w:sz w:val="24"/>
          <w:szCs w:val="24"/>
        </w:rPr>
        <w:t>Г 1-1</w:t>
      </w:r>
      <w:r w:rsidR="00D269BC">
        <w:rPr>
          <w:rFonts w:ascii="Times New Roman" w:hAnsi="Times New Roman" w:cs="Times New Roman"/>
          <w:sz w:val="24"/>
          <w:szCs w:val="24"/>
        </w:rPr>
        <w:t>,</w:t>
      </w:r>
      <w:r w:rsidR="00D269BC" w:rsidRPr="00012376">
        <w:rPr>
          <w:rFonts w:ascii="Times New Roman" w:hAnsi="Times New Roman" w:cs="Times New Roman"/>
          <w:sz w:val="24"/>
          <w:szCs w:val="24"/>
        </w:rPr>
        <w:t xml:space="preserve"> Г 1-2</w:t>
      </w:r>
      <w:r w:rsidR="00D269BC">
        <w:rPr>
          <w:rFonts w:ascii="Times New Roman" w:hAnsi="Times New Roman" w:cs="Times New Roman"/>
          <w:sz w:val="24"/>
          <w:szCs w:val="24"/>
        </w:rPr>
        <w:t xml:space="preserve">) </w:t>
      </w:r>
      <w:r w:rsidR="00BB7A04" w:rsidRPr="00BB7A04">
        <w:rPr>
          <w:rFonts w:ascii="Times New Roman" w:hAnsi="Times New Roman" w:cs="Times New Roman"/>
          <w:sz w:val="24"/>
          <w:szCs w:val="24"/>
        </w:rPr>
        <w:t xml:space="preserve">малая инспекция в </w:t>
      </w:r>
      <w:r w:rsidR="005E1A6B">
        <w:rPr>
          <w:rFonts w:ascii="Times New Roman" w:hAnsi="Times New Roman" w:cs="Times New Roman"/>
          <w:sz w:val="24"/>
          <w:szCs w:val="24"/>
        </w:rPr>
        <w:t>сентябре 2011</w:t>
      </w:r>
      <w:r w:rsidR="00BB7A04" w:rsidRPr="00BB7A04">
        <w:rPr>
          <w:rFonts w:ascii="Times New Roman" w:hAnsi="Times New Roman" w:cs="Times New Roman"/>
          <w:sz w:val="24"/>
          <w:szCs w:val="24"/>
        </w:rPr>
        <w:t>г;</w:t>
      </w:r>
    </w:p>
    <w:p w:rsidR="00BB7A04" w:rsidRPr="00BB7A04" w:rsidRDefault="00EF5979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ГТУ-21, ГТУ-22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9BC">
        <w:rPr>
          <w:rFonts w:ascii="Times New Roman" w:hAnsi="Times New Roman" w:cs="Times New Roman"/>
          <w:sz w:val="24"/>
          <w:szCs w:val="24"/>
        </w:rPr>
        <w:t>(</w:t>
      </w:r>
      <w:r w:rsidR="00D269BC" w:rsidRPr="00012376">
        <w:rPr>
          <w:rFonts w:ascii="Times New Roman" w:hAnsi="Times New Roman" w:cs="Times New Roman"/>
          <w:sz w:val="24"/>
          <w:szCs w:val="24"/>
        </w:rPr>
        <w:t>Г 2-1</w:t>
      </w:r>
      <w:r w:rsidR="00D269BC">
        <w:rPr>
          <w:rFonts w:ascii="Times New Roman" w:hAnsi="Times New Roman" w:cs="Times New Roman"/>
          <w:sz w:val="24"/>
          <w:szCs w:val="24"/>
        </w:rPr>
        <w:t>,</w:t>
      </w:r>
      <w:r w:rsidR="00D269BC" w:rsidRPr="00012376">
        <w:rPr>
          <w:rFonts w:ascii="Times New Roman" w:hAnsi="Times New Roman" w:cs="Times New Roman"/>
          <w:sz w:val="24"/>
          <w:szCs w:val="24"/>
        </w:rPr>
        <w:t xml:space="preserve"> Г 2-2</w:t>
      </w:r>
      <w:r w:rsidR="00D269BC">
        <w:rPr>
          <w:rFonts w:ascii="Times New Roman" w:hAnsi="Times New Roman" w:cs="Times New Roman"/>
          <w:sz w:val="24"/>
          <w:szCs w:val="24"/>
        </w:rPr>
        <w:t xml:space="preserve">) </w:t>
      </w:r>
      <w:r w:rsidR="00BB7A04" w:rsidRPr="00BB7A04">
        <w:rPr>
          <w:rFonts w:ascii="Times New Roman" w:hAnsi="Times New Roman" w:cs="Times New Roman"/>
          <w:sz w:val="24"/>
          <w:szCs w:val="24"/>
        </w:rPr>
        <w:t>малая инспекция в</w:t>
      </w:r>
      <w:r w:rsidR="005E1A6B">
        <w:rPr>
          <w:rFonts w:ascii="Times New Roman" w:hAnsi="Times New Roman" w:cs="Times New Roman"/>
          <w:sz w:val="24"/>
          <w:szCs w:val="24"/>
        </w:rPr>
        <w:t xml:space="preserve"> октябре 2012</w:t>
      </w:r>
      <w:r w:rsidR="00BB7A04" w:rsidRPr="00BB7A04">
        <w:rPr>
          <w:rFonts w:ascii="Times New Roman" w:hAnsi="Times New Roman" w:cs="Times New Roman"/>
          <w:sz w:val="24"/>
          <w:szCs w:val="24"/>
        </w:rPr>
        <w:t>г;</w:t>
      </w:r>
    </w:p>
    <w:p w:rsidR="00EF5979" w:rsidRDefault="00EF5979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Плановые сроки работ: </w:t>
      </w:r>
    </w:p>
    <w:p w:rsidR="00BB7A04" w:rsidRPr="00012376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2376">
        <w:rPr>
          <w:rFonts w:ascii="Times New Roman" w:hAnsi="Times New Roman" w:cs="Times New Roman"/>
          <w:sz w:val="24"/>
          <w:szCs w:val="24"/>
        </w:rPr>
        <w:t>ГТУ-11, ГТУ-12</w:t>
      </w:r>
      <w:r w:rsidR="003E4C2E">
        <w:rPr>
          <w:rFonts w:ascii="Times New Roman" w:hAnsi="Times New Roman" w:cs="Times New Roman"/>
          <w:sz w:val="24"/>
          <w:szCs w:val="24"/>
        </w:rPr>
        <w:t xml:space="preserve"> </w:t>
      </w:r>
      <w:r w:rsidR="00D269BC">
        <w:rPr>
          <w:rFonts w:ascii="Times New Roman" w:hAnsi="Times New Roman" w:cs="Times New Roman"/>
          <w:sz w:val="24"/>
          <w:szCs w:val="24"/>
        </w:rPr>
        <w:t>(</w:t>
      </w:r>
      <w:r w:rsidR="00D269BC" w:rsidRPr="00012376">
        <w:rPr>
          <w:rFonts w:ascii="Times New Roman" w:hAnsi="Times New Roman" w:cs="Times New Roman"/>
          <w:sz w:val="24"/>
          <w:szCs w:val="24"/>
        </w:rPr>
        <w:t>Г 1-1</w:t>
      </w:r>
      <w:r w:rsidR="00D269BC">
        <w:rPr>
          <w:rFonts w:ascii="Times New Roman" w:hAnsi="Times New Roman" w:cs="Times New Roman"/>
          <w:sz w:val="24"/>
          <w:szCs w:val="24"/>
        </w:rPr>
        <w:t>,</w:t>
      </w:r>
      <w:r w:rsidR="00D269BC" w:rsidRPr="00012376">
        <w:rPr>
          <w:rFonts w:ascii="Times New Roman" w:hAnsi="Times New Roman" w:cs="Times New Roman"/>
          <w:sz w:val="24"/>
          <w:szCs w:val="24"/>
        </w:rPr>
        <w:t xml:space="preserve"> Г 1-2</w:t>
      </w:r>
      <w:r w:rsidR="00D269BC">
        <w:rPr>
          <w:rFonts w:ascii="Times New Roman" w:hAnsi="Times New Roman" w:cs="Times New Roman"/>
          <w:sz w:val="24"/>
          <w:szCs w:val="24"/>
        </w:rPr>
        <w:t xml:space="preserve">) </w:t>
      </w:r>
      <w:r w:rsidR="003E4C2E">
        <w:rPr>
          <w:rFonts w:ascii="Times New Roman" w:hAnsi="Times New Roman" w:cs="Times New Roman"/>
          <w:sz w:val="24"/>
          <w:szCs w:val="24"/>
        </w:rPr>
        <w:t xml:space="preserve"> с </w:t>
      </w:r>
      <w:r w:rsidR="003E4C2E" w:rsidRPr="00012376">
        <w:rPr>
          <w:rFonts w:ascii="Times New Roman" w:hAnsi="Times New Roman" w:cs="Times New Roman"/>
          <w:sz w:val="24"/>
          <w:szCs w:val="24"/>
        </w:rPr>
        <w:t>01.04.13</w:t>
      </w:r>
      <w:r w:rsidR="003E4C2E">
        <w:rPr>
          <w:rFonts w:ascii="Times New Roman" w:hAnsi="Times New Roman" w:cs="Times New Roman"/>
          <w:sz w:val="24"/>
          <w:szCs w:val="24"/>
        </w:rPr>
        <w:t xml:space="preserve"> по </w:t>
      </w:r>
      <w:r w:rsidR="003E4C2E" w:rsidRPr="00012376">
        <w:rPr>
          <w:rFonts w:ascii="Times New Roman" w:hAnsi="Times New Roman" w:cs="Times New Roman"/>
          <w:sz w:val="24"/>
          <w:szCs w:val="24"/>
        </w:rPr>
        <w:t>09.04.13</w:t>
      </w:r>
    </w:p>
    <w:p w:rsidR="00BB7A04" w:rsidRPr="00012376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2376">
        <w:rPr>
          <w:rFonts w:ascii="Times New Roman" w:hAnsi="Times New Roman" w:cs="Times New Roman"/>
          <w:sz w:val="24"/>
          <w:szCs w:val="24"/>
        </w:rPr>
        <w:t>ГТУ-21, ГТУ-22</w:t>
      </w:r>
      <w:r w:rsidR="003E4C2E">
        <w:rPr>
          <w:rFonts w:ascii="Times New Roman" w:hAnsi="Times New Roman" w:cs="Times New Roman"/>
          <w:sz w:val="24"/>
          <w:szCs w:val="24"/>
        </w:rPr>
        <w:t xml:space="preserve"> </w:t>
      </w:r>
      <w:r w:rsidR="00D269BC">
        <w:rPr>
          <w:rFonts w:ascii="Times New Roman" w:hAnsi="Times New Roman" w:cs="Times New Roman"/>
          <w:sz w:val="24"/>
          <w:szCs w:val="24"/>
        </w:rPr>
        <w:t>(</w:t>
      </w:r>
      <w:r w:rsidR="00D269BC" w:rsidRPr="00012376">
        <w:rPr>
          <w:rFonts w:ascii="Times New Roman" w:hAnsi="Times New Roman" w:cs="Times New Roman"/>
          <w:sz w:val="24"/>
          <w:szCs w:val="24"/>
        </w:rPr>
        <w:t>Г 2-1</w:t>
      </w:r>
      <w:r w:rsidR="00D269BC">
        <w:rPr>
          <w:rFonts w:ascii="Times New Roman" w:hAnsi="Times New Roman" w:cs="Times New Roman"/>
          <w:sz w:val="24"/>
          <w:szCs w:val="24"/>
        </w:rPr>
        <w:t>,</w:t>
      </w:r>
      <w:r w:rsidR="00D269BC" w:rsidRPr="00012376">
        <w:rPr>
          <w:rFonts w:ascii="Times New Roman" w:hAnsi="Times New Roman" w:cs="Times New Roman"/>
          <w:sz w:val="24"/>
          <w:szCs w:val="24"/>
        </w:rPr>
        <w:t xml:space="preserve"> Г 2-2</w:t>
      </w:r>
      <w:r w:rsidR="00D269BC">
        <w:rPr>
          <w:rFonts w:ascii="Times New Roman" w:hAnsi="Times New Roman" w:cs="Times New Roman"/>
          <w:sz w:val="24"/>
          <w:szCs w:val="24"/>
        </w:rPr>
        <w:t>)</w:t>
      </w:r>
      <w:r w:rsidR="003E4C2E">
        <w:rPr>
          <w:rFonts w:ascii="Times New Roman" w:hAnsi="Times New Roman" w:cs="Times New Roman"/>
          <w:sz w:val="24"/>
          <w:szCs w:val="24"/>
        </w:rPr>
        <w:t xml:space="preserve"> с </w:t>
      </w:r>
      <w:r w:rsidR="003E4C2E" w:rsidRPr="00012376">
        <w:rPr>
          <w:rFonts w:ascii="Times New Roman" w:hAnsi="Times New Roman" w:cs="Times New Roman"/>
          <w:sz w:val="24"/>
          <w:szCs w:val="24"/>
        </w:rPr>
        <w:t>07.10.13</w:t>
      </w:r>
      <w:r w:rsidR="003E4C2E">
        <w:rPr>
          <w:rFonts w:ascii="Times New Roman" w:hAnsi="Times New Roman" w:cs="Times New Roman"/>
          <w:sz w:val="24"/>
          <w:szCs w:val="24"/>
        </w:rPr>
        <w:t xml:space="preserve"> по </w:t>
      </w:r>
      <w:r w:rsidR="003E4C2E" w:rsidRPr="00012376">
        <w:rPr>
          <w:rFonts w:ascii="Times New Roman" w:hAnsi="Times New Roman" w:cs="Times New Roman"/>
          <w:sz w:val="24"/>
          <w:szCs w:val="24"/>
        </w:rPr>
        <w:t>30.11.13</w:t>
      </w:r>
    </w:p>
    <w:p w:rsidR="00BB7A04" w:rsidRPr="00012376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65CCE" w:rsidRDefault="00B65CCE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254EAD" w:rsidRPr="00012376" w:rsidRDefault="00254EAD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D269BC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B7A04" w:rsidRPr="00012376">
        <w:rPr>
          <w:rFonts w:ascii="Times New Roman" w:hAnsi="Times New Roman" w:cs="Times New Roman"/>
          <w:sz w:val="24"/>
          <w:szCs w:val="24"/>
        </w:rPr>
        <w:t>Оборудование: Паровая турбина типа Т-50/64-7,4/0,12 ст. № ПТУ-1; ПТУ-2</w:t>
      </w:r>
    </w:p>
    <w:p w:rsidR="001F4351" w:rsidRPr="00BB7A04" w:rsidRDefault="001F4351" w:rsidP="001F435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Электрическая мощность: 50 МВт.</w:t>
      </w:r>
    </w:p>
    <w:p w:rsidR="00BB7A04" w:rsidRPr="001F4351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Производитель: ОАО «Калужский турбинный </w:t>
      </w:r>
      <w:r w:rsidRPr="001F4351">
        <w:rPr>
          <w:rFonts w:ascii="Times New Roman" w:hAnsi="Times New Roman" w:cs="Times New Roman"/>
          <w:sz w:val="24"/>
          <w:szCs w:val="24"/>
        </w:rPr>
        <w:t>завод»;</w:t>
      </w:r>
      <w:r w:rsidR="001F4351" w:rsidRPr="001F4351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1F4351" w:rsidRPr="00BB7A04" w:rsidRDefault="001F4351" w:rsidP="001F435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Турбогенератор типа Т3ФП-63-2М ст. № Г 1-3; Г 2-3</w:t>
      </w:r>
    </w:p>
    <w:p w:rsidR="001F4351" w:rsidRPr="00BB7A04" w:rsidRDefault="001F4351" w:rsidP="001F435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Производитель: ОАО «</w:t>
      </w:r>
      <w:proofErr w:type="spellStart"/>
      <w:r w:rsidR="00B7615E">
        <w:rPr>
          <w:rFonts w:ascii="Times New Roman" w:hAnsi="Times New Roman" w:cs="Times New Roman"/>
          <w:sz w:val="24"/>
          <w:szCs w:val="24"/>
        </w:rPr>
        <w:t>Электросила</w:t>
      </w:r>
      <w:proofErr w:type="spellEnd"/>
      <w:r w:rsidRPr="00BB7A04">
        <w:rPr>
          <w:rFonts w:ascii="Times New Roman" w:hAnsi="Times New Roman" w:cs="Times New Roman"/>
          <w:sz w:val="24"/>
          <w:szCs w:val="24"/>
        </w:rPr>
        <w:t>»;</w:t>
      </w:r>
    </w:p>
    <w:p w:rsidR="001F4351" w:rsidRDefault="001F4351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Год ввода в эксплуатацию: 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ПТУ-1</w:t>
      </w:r>
      <w:r w:rsidR="00142270" w:rsidRPr="00142270">
        <w:rPr>
          <w:rFonts w:ascii="Times New Roman" w:hAnsi="Times New Roman" w:cs="Times New Roman"/>
          <w:sz w:val="24"/>
          <w:szCs w:val="24"/>
        </w:rPr>
        <w:t xml:space="preserve"> </w:t>
      </w:r>
      <w:r w:rsidR="001F4351">
        <w:rPr>
          <w:rFonts w:ascii="Times New Roman" w:hAnsi="Times New Roman" w:cs="Times New Roman"/>
          <w:sz w:val="24"/>
          <w:szCs w:val="24"/>
        </w:rPr>
        <w:t>(Г 1-3) -</w:t>
      </w:r>
      <w:r w:rsidR="00142270" w:rsidRPr="00BB7A04">
        <w:rPr>
          <w:rFonts w:ascii="Times New Roman" w:hAnsi="Times New Roman" w:cs="Times New Roman"/>
          <w:sz w:val="24"/>
          <w:szCs w:val="24"/>
        </w:rPr>
        <w:t xml:space="preserve"> 2010 год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ПТУ-2</w:t>
      </w:r>
      <w:r w:rsidR="00142270" w:rsidRPr="00142270">
        <w:rPr>
          <w:rFonts w:ascii="Times New Roman" w:hAnsi="Times New Roman" w:cs="Times New Roman"/>
          <w:sz w:val="24"/>
          <w:szCs w:val="24"/>
        </w:rPr>
        <w:t xml:space="preserve"> </w:t>
      </w:r>
      <w:r w:rsidR="001F4351">
        <w:rPr>
          <w:rFonts w:ascii="Times New Roman" w:hAnsi="Times New Roman" w:cs="Times New Roman"/>
          <w:sz w:val="24"/>
          <w:szCs w:val="24"/>
        </w:rPr>
        <w:t>(</w:t>
      </w:r>
      <w:r w:rsidR="001F4351" w:rsidRPr="00BB7A04">
        <w:rPr>
          <w:rFonts w:ascii="Times New Roman" w:hAnsi="Times New Roman" w:cs="Times New Roman"/>
          <w:sz w:val="24"/>
          <w:szCs w:val="24"/>
        </w:rPr>
        <w:t>Г 2-3</w:t>
      </w:r>
      <w:r w:rsidR="001F4351">
        <w:rPr>
          <w:rFonts w:ascii="Times New Roman" w:hAnsi="Times New Roman" w:cs="Times New Roman"/>
          <w:sz w:val="24"/>
          <w:szCs w:val="24"/>
        </w:rPr>
        <w:t>) -</w:t>
      </w:r>
      <w:r w:rsidR="00142270" w:rsidRPr="00BB7A04">
        <w:rPr>
          <w:rFonts w:ascii="Times New Roman" w:hAnsi="Times New Roman" w:cs="Times New Roman"/>
          <w:sz w:val="24"/>
          <w:szCs w:val="24"/>
        </w:rPr>
        <w:t xml:space="preserve"> 2011 год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Дата предыдущего ремонта: 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ПТУ-1</w:t>
      </w:r>
      <w:r w:rsidR="00AA4371">
        <w:rPr>
          <w:rFonts w:ascii="Times New Roman" w:hAnsi="Times New Roman" w:cs="Times New Roman"/>
          <w:sz w:val="24"/>
          <w:szCs w:val="24"/>
        </w:rPr>
        <w:t xml:space="preserve"> </w:t>
      </w:r>
      <w:r w:rsidR="001F4351">
        <w:rPr>
          <w:rFonts w:ascii="Times New Roman" w:hAnsi="Times New Roman" w:cs="Times New Roman"/>
          <w:sz w:val="24"/>
          <w:szCs w:val="24"/>
        </w:rPr>
        <w:t xml:space="preserve">(Г 1-3) 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текущий ремонт в </w:t>
      </w:r>
      <w:r w:rsidR="00AA4371">
        <w:rPr>
          <w:rFonts w:ascii="Times New Roman" w:hAnsi="Times New Roman" w:cs="Times New Roman"/>
          <w:sz w:val="24"/>
          <w:szCs w:val="24"/>
        </w:rPr>
        <w:t>сентябре 2011</w:t>
      </w:r>
      <w:r w:rsidR="00AA4371" w:rsidRPr="00BB7A04">
        <w:rPr>
          <w:rFonts w:ascii="Times New Roman" w:hAnsi="Times New Roman" w:cs="Times New Roman"/>
          <w:sz w:val="24"/>
          <w:szCs w:val="24"/>
        </w:rPr>
        <w:t>г</w:t>
      </w:r>
      <w:r w:rsidR="00AA4371">
        <w:rPr>
          <w:rFonts w:ascii="Times New Roman" w:hAnsi="Times New Roman" w:cs="Times New Roman"/>
          <w:sz w:val="24"/>
          <w:szCs w:val="24"/>
        </w:rPr>
        <w:t xml:space="preserve"> 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ПТУ-2</w:t>
      </w:r>
      <w:r w:rsidR="00AA4371">
        <w:rPr>
          <w:rFonts w:ascii="Times New Roman" w:hAnsi="Times New Roman" w:cs="Times New Roman"/>
          <w:sz w:val="24"/>
          <w:szCs w:val="24"/>
        </w:rPr>
        <w:t xml:space="preserve"> </w:t>
      </w:r>
      <w:r w:rsidR="001F4351">
        <w:rPr>
          <w:rFonts w:ascii="Times New Roman" w:hAnsi="Times New Roman" w:cs="Times New Roman"/>
          <w:sz w:val="24"/>
          <w:szCs w:val="24"/>
        </w:rPr>
        <w:t>(</w:t>
      </w:r>
      <w:r w:rsidR="001F4351" w:rsidRPr="00BB7A04">
        <w:rPr>
          <w:rFonts w:ascii="Times New Roman" w:hAnsi="Times New Roman" w:cs="Times New Roman"/>
          <w:sz w:val="24"/>
          <w:szCs w:val="24"/>
        </w:rPr>
        <w:t>Г 2-3</w:t>
      </w:r>
      <w:r w:rsidR="001F4351">
        <w:rPr>
          <w:rFonts w:ascii="Times New Roman" w:hAnsi="Times New Roman" w:cs="Times New Roman"/>
          <w:sz w:val="24"/>
          <w:szCs w:val="24"/>
        </w:rPr>
        <w:t xml:space="preserve">) </w:t>
      </w:r>
      <w:r w:rsidR="00AA4371" w:rsidRPr="00BB7A04">
        <w:rPr>
          <w:rFonts w:ascii="Times New Roman" w:hAnsi="Times New Roman" w:cs="Times New Roman"/>
          <w:sz w:val="24"/>
          <w:szCs w:val="24"/>
        </w:rPr>
        <w:t>текущий ремонт в</w:t>
      </w:r>
      <w:r w:rsidR="00AA4371">
        <w:rPr>
          <w:rFonts w:ascii="Times New Roman" w:hAnsi="Times New Roman" w:cs="Times New Roman"/>
          <w:sz w:val="24"/>
          <w:szCs w:val="24"/>
        </w:rPr>
        <w:t xml:space="preserve"> октябре 2012</w:t>
      </w:r>
      <w:r w:rsidR="00AA4371" w:rsidRPr="00BB7A04">
        <w:rPr>
          <w:rFonts w:ascii="Times New Roman" w:hAnsi="Times New Roman" w:cs="Times New Roman"/>
          <w:sz w:val="24"/>
          <w:szCs w:val="24"/>
        </w:rPr>
        <w:t>г</w:t>
      </w:r>
      <w:r w:rsidR="00AA4371">
        <w:rPr>
          <w:rFonts w:ascii="Times New Roman" w:hAnsi="Times New Roman" w:cs="Times New Roman"/>
          <w:sz w:val="24"/>
          <w:szCs w:val="24"/>
        </w:rPr>
        <w:t xml:space="preserve"> 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2CD5" w:rsidRDefault="00F72CD5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 xml:space="preserve">Плановые сроки работ: 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ПТУ-1</w:t>
      </w:r>
      <w:r w:rsidR="00AA4371">
        <w:rPr>
          <w:rFonts w:ascii="Times New Roman" w:hAnsi="Times New Roman" w:cs="Times New Roman"/>
          <w:sz w:val="24"/>
          <w:szCs w:val="24"/>
        </w:rPr>
        <w:t xml:space="preserve"> с 01.04.13 по 19.04.13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ПТУ-2</w:t>
      </w:r>
      <w:r w:rsidR="00AA4371">
        <w:rPr>
          <w:rFonts w:ascii="Times New Roman" w:hAnsi="Times New Roman" w:cs="Times New Roman"/>
          <w:sz w:val="24"/>
          <w:szCs w:val="24"/>
        </w:rPr>
        <w:t xml:space="preserve"> с 07.10.13 по 26.10.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13  </w:t>
      </w:r>
    </w:p>
    <w:p w:rsidR="00BB7A04" w:rsidRP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 1-3</w:t>
      </w:r>
      <w:r w:rsidR="00AA4371">
        <w:rPr>
          <w:rFonts w:ascii="Times New Roman" w:hAnsi="Times New Roman" w:cs="Times New Roman"/>
          <w:sz w:val="24"/>
          <w:szCs w:val="24"/>
        </w:rPr>
        <w:t xml:space="preserve"> с 01.04.13 по 26.05.13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77627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 2-3</w:t>
      </w:r>
      <w:r w:rsidR="00AA4371">
        <w:rPr>
          <w:rFonts w:ascii="Times New Roman" w:hAnsi="Times New Roman" w:cs="Times New Roman"/>
          <w:sz w:val="24"/>
          <w:szCs w:val="24"/>
        </w:rPr>
        <w:t xml:space="preserve"> с 07.10.13 по 30.11.</w:t>
      </w:r>
      <w:r w:rsidR="00AA4371" w:rsidRPr="00BB7A04">
        <w:rPr>
          <w:rFonts w:ascii="Times New Roman" w:hAnsi="Times New Roman" w:cs="Times New Roman"/>
          <w:sz w:val="24"/>
          <w:szCs w:val="24"/>
        </w:rPr>
        <w:t xml:space="preserve">13  </w:t>
      </w:r>
    </w:p>
    <w:p w:rsidR="00FA49EE" w:rsidRDefault="00FA49EE" w:rsidP="00FA49EE">
      <w:pPr>
        <w:spacing w:after="0" w:line="240" w:lineRule="atLeas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54EAD" w:rsidRDefault="00254EAD" w:rsidP="00FA49E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A49EE" w:rsidRPr="00FA49EE" w:rsidRDefault="00FA49EE" w:rsidP="00FA49E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FA49EE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FA49EE" w:rsidRPr="00FA49EE" w:rsidRDefault="00FA49EE" w:rsidP="00FA49EE">
      <w:pPr>
        <w:pStyle w:val="ab"/>
        <w:spacing w:line="240" w:lineRule="atLeast"/>
        <w:ind w:firstLine="0"/>
        <w:jc w:val="both"/>
        <w:rPr>
          <w:i/>
          <w:sz w:val="24"/>
          <w:szCs w:val="24"/>
        </w:rPr>
      </w:pPr>
      <w:r w:rsidRPr="00FA49EE">
        <w:rPr>
          <w:i/>
          <w:caps w:val="0"/>
          <w:sz w:val="24"/>
          <w:szCs w:val="24"/>
        </w:rPr>
        <w:t xml:space="preserve">Все работы по данному техническому заданию проводятся под техническим руководством специалистов ОАО «Силовые Машины» по договору </w:t>
      </w:r>
      <w:bookmarkStart w:id="1" w:name="OLE_LINK6"/>
      <w:bookmarkStart w:id="2" w:name="OLE_LINK5"/>
      <w:r w:rsidRPr="00FA49EE">
        <w:rPr>
          <w:i/>
          <w:caps w:val="0"/>
          <w:sz w:val="24"/>
          <w:szCs w:val="24"/>
        </w:rPr>
        <w:t xml:space="preserve">от 18.06.2011 г. </w:t>
      </w:r>
      <w:r w:rsidRPr="00FA49EE">
        <w:rPr>
          <w:caps w:val="0"/>
          <w:sz w:val="24"/>
          <w:szCs w:val="24"/>
        </w:rPr>
        <w:t>№05030856/102044-0736</w:t>
      </w:r>
      <w:r w:rsidRPr="00FA49EE">
        <w:rPr>
          <w:i/>
          <w:caps w:val="0"/>
          <w:sz w:val="24"/>
          <w:szCs w:val="24"/>
        </w:rPr>
        <w:t>/38038 на долгосрочное обслуживание</w:t>
      </w:r>
      <w:r w:rsidRPr="00FA49EE">
        <w:rPr>
          <w:i/>
          <w:sz w:val="24"/>
          <w:szCs w:val="24"/>
        </w:rPr>
        <w:t xml:space="preserve"> </w:t>
      </w:r>
      <w:bookmarkEnd w:id="1"/>
      <w:bookmarkEnd w:id="2"/>
      <w:r w:rsidRPr="00FA49EE">
        <w:rPr>
          <w:i/>
          <w:caps w:val="0"/>
          <w:sz w:val="24"/>
          <w:szCs w:val="24"/>
        </w:rPr>
        <w:t>оборудования двух блоков ПГУ-180</w:t>
      </w:r>
      <w:r w:rsidRPr="00FA49EE">
        <w:rPr>
          <w:i/>
          <w:sz w:val="24"/>
          <w:szCs w:val="24"/>
        </w:rPr>
        <w:t xml:space="preserve"> </w:t>
      </w:r>
      <w:r w:rsidRPr="00FA49EE">
        <w:rPr>
          <w:i/>
          <w:caps w:val="0"/>
          <w:sz w:val="24"/>
          <w:szCs w:val="24"/>
        </w:rPr>
        <w:t>Первомайской (ТЭЦ-14) филиала «Невский» ОАО «ТГК-1»</w:t>
      </w:r>
    </w:p>
    <w:p w:rsid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2014A" w:rsidRDefault="00A2014A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BB7A04" w:rsidRDefault="00BB7A04" w:rsidP="003413B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УКРУПНЕННАЯ ВЕДОМОСТЬ</w:t>
      </w:r>
    </w:p>
    <w:p w:rsidR="00BB7A04" w:rsidRPr="00BB7A04" w:rsidRDefault="00BB7A04" w:rsidP="003413B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объёмов работ</w:t>
      </w:r>
    </w:p>
    <w:p w:rsidR="00BB7A04" w:rsidRPr="00BB7A04" w:rsidRDefault="00BB7A04" w:rsidP="003413B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по техническому сопровождению договора на долгосрочное обслуживание</w:t>
      </w:r>
    </w:p>
    <w:p w:rsidR="00BB7A04" w:rsidRPr="00BB7A04" w:rsidRDefault="00BB7A04" w:rsidP="003413B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B7A04">
        <w:rPr>
          <w:rFonts w:ascii="Times New Roman" w:hAnsi="Times New Roman" w:cs="Times New Roman"/>
          <w:sz w:val="24"/>
          <w:szCs w:val="24"/>
        </w:rPr>
        <w:t>газовых и паровых турбоустановок ПГУ-180</w:t>
      </w:r>
    </w:p>
    <w:p w:rsidR="00BB7A04" w:rsidRDefault="00BB7A04" w:rsidP="003413B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B7A04">
        <w:rPr>
          <w:rFonts w:ascii="Times New Roman" w:hAnsi="Times New Roman" w:cs="Times New Roman"/>
          <w:sz w:val="24"/>
          <w:szCs w:val="24"/>
        </w:rPr>
        <w:t>Первомайская</w:t>
      </w:r>
      <w:proofErr w:type="gramEnd"/>
      <w:r w:rsidRPr="00BB7A04">
        <w:rPr>
          <w:rFonts w:ascii="Times New Roman" w:hAnsi="Times New Roman" w:cs="Times New Roman"/>
          <w:sz w:val="24"/>
          <w:szCs w:val="24"/>
        </w:rPr>
        <w:t xml:space="preserve"> ТЭЦ-14 филиала «Невский» ОАО «ТГК-1»</w:t>
      </w:r>
    </w:p>
    <w:p w:rsidR="00BB7A04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B7A04" w:rsidRPr="00D20CDD" w:rsidRDefault="00BB7A04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980" w:type="dxa"/>
        <w:tblInd w:w="93" w:type="dxa"/>
        <w:tblLook w:val="04A0" w:firstRow="1" w:lastRow="0" w:firstColumn="1" w:lastColumn="0" w:noHBand="0" w:noVBand="1"/>
      </w:tblPr>
      <w:tblGrid>
        <w:gridCol w:w="600"/>
        <w:gridCol w:w="1783"/>
        <w:gridCol w:w="5760"/>
        <w:gridCol w:w="1240"/>
        <w:gridCol w:w="640"/>
      </w:tblGrid>
      <w:tr w:rsidR="00EC2FB6" w:rsidRPr="00EC2FB6" w:rsidTr="00EC2FB6">
        <w:trPr>
          <w:trHeight w:val="6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Газотурбинная установка V64.3А ст.№ 11, 12, 21 и 22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C2FB6" w:rsidRPr="00EC2FB6" w:rsidTr="00EC2FB6">
        <w:trPr>
          <w:trHeight w:val="15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ГТУ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Открытие и закрытие люков КВОУ, системы промывки компрессора, диффузора выхлопных газов, переходника к обойме направляющих лопаток, редуктора уплотняющих колец, </w:t>
            </w:r>
            <w:proofErr w:type="spell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комппенсатора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крышки компенсатора.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FB6" w:rsidRPr="00EC2FB6" w:rsidTr="00EC2FB6">
        <w:trPr>
          <w:trHeight w:val="12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Камера сгорания. 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Открытие и закрытие люков. Снятие и установка внешней защиты трубопроводов и внешней оболочки камеры сгорания для получения доступа к камере сгорания.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FB6" w:rsidRPr="00EC2FB6" w:rsidTr="00EC2FB6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Турбина.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Открытие и закрытие люков для осмотра проточной части.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FB6" w:rsidRPr="00EC2FB6" w:rsidTr="00EC2FB6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Камера сгорания. 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и установка тепловых экранов.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FB6" w:rsidRPr="00EC2FB6" w:rsidTr="00EC2FB6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ГТУ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Очистка фильтра смазочной системы. Очистка охладителя смазочного масла.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FB6" w:rsidRPr="00EC2FB6" w:rsidTr="00EC2FB6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Паротурбинная установка Т-50/64-7,4/0,12 ст.№ 1,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C2FB6" w:rsidRPr="00EC2FB6" w:rsidTr="00EC2FB6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Ротор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разбега роторов в упорном подшипнике (без вскрытия цилиндров)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2FB6" w:rsidRPr="00EC2FB6" w:rsidTr="00EC2FB6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Замер боя РВД в районе переднего камина (</w:t>
            </w:r>
            <w:proofErr w:type="gramStart"/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закрытом ЦВД)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2FB6" w:rsidRPr="00EC2FB6" w:rsidTr="00EC2FB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Ревизия </w:t>
            </w:r>
            <w:proofErr w:type="spell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валоповоротного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устройства.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2FB6" w:rsidRPr="00EC2FB6" w:rsidTr="00EC2FB6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 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передней опоры без замены (</w:t>
            </w:r>
            <w:proofErr w:type="spellStart"/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перезаливки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вкладыша без выемки ротора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2FB6" w:rsidRPr="00EC2FB6" w:rsidTr="00EC2FB6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 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опоры без замены (</w:t>
            </w:r>
            <w:proofErr w:type="spellStart"/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перезаливки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вкладыша без выемки роторов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2FB6" w:rsidRPr="00EC2FB6" w:rsidTr="00EC2FB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маслобак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FB6" w:rsidRPr="00EC2FB6" w:rsidRDefault="00EC2FB6" w:rsidP="00EC2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Очистка фильтров масляного бака.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2FB6" w:rsidRPr="00EC2FB6" w:rsidTr="00EC2FB6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FB6" w:rsidRPr="00EC2FB6" w:rsidRDefault="00EC2FB6" w:rsidP="00EC2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маслоуловителя и заменой уплотнительных колец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/улов.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2FB6" w:rsidRPr="00EC2FB6" w:rsidTr="00EC2FB6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94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маслонасосы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AE5E42" w:rsidP="00AE5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Обкатка эл.</w:t>
            </w:r>
            <w:r w:rsidR="00EC2FB6"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EC2FB6"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вигателей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маслонасосов</w:t>
            </w:r>
            <w:r w:rsidR="00EC2FB6"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ремонт.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AE5E42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AE5E42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2FB6" w:rsidRPr="00EC2FB6" w:rsidTr="00EC2FB6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7943C4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Вакуумная система</w:t>
            </w:r>
            <w:r w:rsidR="00EC2FB6"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вакуумной системы с устранением </w:t>
            </w:r>
            <w:proofErr w:type="spellStart"/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неплотностей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заменой прокладок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2FB6" w:rsidRPr="00EC2FB6" w:rsidTr="00EC2FB6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КЗ-1000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системы защиты от обратного хода пара </w:t>
            </w:r>
            <w:proofErr w:type="gram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З-1000.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43386E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r w:rsidR="00EC2FB6"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56E50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C2FB6" w:rsidRPr="00EC2FB6" w:rsidTr="007943C4">
        <w:trPr>
          <w:trHeight w:val="18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943C4" w:rsidRPr="00794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Контрольно-измерительные приборы и система автоматики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FB6" w:rsidRPr="00EC2FB6" w:rsidRDefault="007943C4" w:rsidP="00794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Настройка и калибровка датчиков комплекса </w:t>
            </w:r>
            <w:proofErr w:type="spellStart"/>
            <w:r w:rsidRPr="00794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Вибробит</w:t>
            </w:r>
            <w:proofErr w:type="spellEnd"/>
            <w:r w:rsidRPr="00794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 (тепловых расширений турбины, вибрации, осевого сдвига и относительного расширения</w:t>
            </w:r>
            <w:proofErr w:type="gramStart"/>
            <w:r w:rsidRPr="00794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D94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r w:rsidR="00D94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2FB6" w:rsidRPr="00EC2FB6" w:rsidTr="00EC2FB6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Турбогенераторы тип WY18Z-066LLT ст. № Г 2-1 и Г 2-2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C2FB6" w:rsidRPr="00EC2FB6" w:rsidTr="00EC2FB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Вскрытие и закрытие лючков.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FB6" w:rsidRPr="00EC2FB6" w:rsidTr="00EC2FB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Протяжка болтовых соединений.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FB6" w:rsidRPr="00EC2FB6" w:rsidTr="00EC2FB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фильтров воздушных.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FB6" w:rsidRPr="00EC2FB6" w:rsidRDefault="00EC2FB6" w:rsidP="00EC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EC2FB6" w:rsidRDefault="00EC2FB6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9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00"/>
        <w:gridCol w:w="1825"/>
        <w:gridCol w:w="5670"/>
        <w:gridCol w:w="1215"/>
        <w:gridCol w:w="640"/>
      </w:tblGrid>
      <w:tr w:rsidR="00D20CDD" w:rsidRPr="00D20CDD" w:rsidTr="00D20CDD">
        <w:trPr>
          <w:trHeight w:val="6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турбогенератора типа ТЗФП-63-2М ст. № Г 1-3, Г2-3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Щеточный аппарат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 малого </w:t>
            </w:r>
            <w:proofErr w:type="spellStart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шумозащитного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кожуха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Отсоединение токоподводящих кабелей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конец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 щеточных блоков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центровки траверсы и щеточных блоков по ротору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изоляции щеточно-контактного аппарата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износа щеток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56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Уплотнение вала, наружные щиты, внутренние щиты статора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Снятие/установка уплотнений вала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Снятие/установка наружных щитов. 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Снятие/установка щита вентилятора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Снятие/установка уплотнений вентилятора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ротор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уплотнителей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уплотнительных шайб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изоляционных деталей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изоляционных деталей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Измерение сопротивления изоляции уплотнения вала.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зазора между уплотнением вентилятора и вентилятором ротора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зазора между вентилятором и щитом вентилятора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зазора между уплотнением вала и валом ротора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94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Воздухоохладители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воздухоохладителя (снятие, разборка, чистка, замена уплотняющей резины, гидравлические испытания, сборка и установка)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охладит.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лакокрасочного покрытия.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10м2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проходимости воздухоспускных трубок сжатым воздухом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Ротор генератора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чистоты, износа и формы контактных колец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Проточка и шлифовка контактных колец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Съем вентилятора контактных колец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затяжки "малых" токоведущих болтов и винтов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чистоты, шероховатости, формы, износа цапф вала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Вывод/ввод ротора из статора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ротор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Снятие/установка вентиляторов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ротор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 и установка бандажных колец.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бандажных колец для контроля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поверхностей контактных колец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Расклиновка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концевых клиньев, снятие демпферных сегментов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Снятие/установка </w:t>
            </w:r>
            <w:proofErr w:type="spellStart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подбандажной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изоляции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94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Разборка крепления "больших" токоведущих болтов, восстановление затяжки "больших" токоведущих болтов и винтов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крепления лобовых частей обмотки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Удаление вкладышей подшипников генератора для вывода ротора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крепления балансировочных грузов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Замер сопротивления изоляции обмотки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Статор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Статор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Открытие/закрытие лазов </w:t>
            </w:r>
            <w:proofErr w:type="spellStart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шумозащитного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кожуха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</w:t>
            </w: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шумозащитного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кожуха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Замер сопротивления изоляции обмотки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</w:t>
            </w: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электрической прочности корпусной изоляции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сопротивления изоляции обмотки постоянному току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</w:t>
            </w: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следов вибрационного истирания обмотки и деталей крепления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активного железа на нагрев и магнитные потери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испытан.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 крайних пакетов активной стали статора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Теплоконтроль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поврежденных термодатчиков, деталей крепления термодатчиков и уплотнителей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подшипник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опоры без замены (</w:t>
            </w: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перезаливки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вкладыша при вынутом роторе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изоляционных деталей подшипника и маслопроводов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маслоуловителей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ножей маслоуловителей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кольцо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94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Снятие, очистка, сушка и установка изоляционных прокладок стула подшипника генератора и возбудителя турбин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Замер сопротивления </w:t>
            </w: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подстуловой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изоляции и изоляции маслопроводов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Центровка корпуса вкладыша, маслоуловителей, </w:t>
            </w: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маслоотбойных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колец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зазора между шейкой вала и вкладышем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Генератор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сопротивления изоляции обмоток статора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сопротивления обмоток статора постоянному току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Замер омических сопротивлений обмотки ротора постоянному току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сопротивления изоляции обмотки ротора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6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сопротивления изоляции подшипников генератора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D20CD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Расшиновка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/ошиновка выводов генератора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D2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CDD" w:rsidRPr="00D20CDD" w:rsidTr="00ED658C">
        <w:trPr>
          <w:trHeight w:val="46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Чистка вентиляционных каналов ротора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CDD" w:rsidRPr="00D20CDD" w:rsidRDefault="00D20CDD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D658C" w:rsidRPr="00D20CDD" w:rsidTr="00D947F2">
        <w:trPr>
          <w:trHeight w:val="46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8C" w:rsidRPr="00D20CDD" w:rsidRDefault="00ED658C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8C" w:rsidRPr="00914FAC" w:rsidRDefault="00ED658C" w:rsidP="00D947F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ПГУ-180 ст.№1, 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58C" w:rsidRPr="00D20CDD" w:rsidRDefault="00ED658C" w:rsidP="00D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FA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дополнительных работ, выявленных по результатам </w:t>
            </w:r>
            <w:proofErr w:type="spellStart"/>
            <w:r w:rsidRPr="00914FAC">
              <w:rPr>
                <w:rFonts w:ascii="Times New Roman" w:hAnsi="Times New Roman" w:cs="Times New Roman"/>
                <w:sz w:val="24"/>
                <w:szCs w:val="24"/>
              </w:rPr>
              <w:t>дефектации</w:t>
            </w:r>
            <w:proofErr w:type="spellEnd"/>
            <w:r w:rsidRPr="00914FAC">
              <w:rPr>
                <w:rFonts w:ascii="Times New Roman" w:hAnsi="Times New Roman" w:cs="Times New Roman"/>
                <w:sz w:val="24"/>
                <w:szCs w:val="24"/>
              </w:rPr>
              <w:t xml:space="preserve"> и не включенных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данную </w:t>
            </w:r>
            <w:r w:rsidRPr="00914FAC">
              <w:rPr>
                <w:rFonts w:ascii="Times New Roman" w:hAnsi="Times New Roman" w:cs="Times New Roman"/>
                <w:sz w:val="24"/>
                <w:szCs w:val="24"/>
              </w:rPr>
              <w:t xml:space="preserve">укрупненную ведомость,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также </w:t>
            </w:r>
            <w:r w:rsidRPr="00906CC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906C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 по устранению причин длительного пуска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ПТУ-2</w:t>
            </w:r>
            <w:r w:rsidRPr="00914FAC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составляет: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58C" w:rsidRPr="00D20CDD" w:rsidRDefault="00ED658C" w:rsidP="00D2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FA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914FA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14FAC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914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58C" w:rsidRDefault="00147C93" w:rsidP="00D947F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4"/>
              </w:rPr>
              <w:t>2926</w:t>
            </w:r>
          </w:p>
        </w:tc>
      </w:tr>
    </w:tbl>
    <w:p w:rsidR="00ED658C" w:rsidRPr="00254EAD" w:rsidRDefault="00ED658C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56E50" w:rsidRDefault="00E56E50" w:rsidP="00F812F7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812F7" w:rsidRPr="00102C58" w:rsidRDefault="00F812F7" w:rsidP="00F812F7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2C58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</w:p>
    <w:p w:rsidR="00F812F7" w:rsidRPr="00102C58" w:rsidRDefault="00F812F7" w:rsidP="00F812F7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2C58">
        <w:rPr>
          <w:rFonts w:ascii="Times New Roman" w:hAnsi="Times New Roman" w:cs="Times New Roman"/>
          <w:b/>
          <w:i/>
          <w:sz w:val="24"/>
          <w:szCs w:val="24"/>
        </w:rPr>
        <w:t>Объем работ по укрупненной ведомости корректируется после выполнения дефектации оборудования.</w:t>
      </w:r>
    </w:p>
    <w:p w:rsidR="005453BF" w:rsidRDefault="005453BF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43386E" w:rsidRDefault="0043386E" w:rsidP="00BB7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561551" w:rsidRPr="00561551" w:rsidRDefault="00561551" w:rsidP="00561551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1551">
        <w:rPr>
          <w:rFonts w:ascii="Times New Roman" w:hAnsi="Times New Roman" w:cs="Times New Roman"/>
          <w:bCs/>
          <w:sz w:val="24"/>
          <w:szCs w:val="24"/>
        </w:rPr>
        <w:t>Требования к организации работ:</w:t>
      </w:r>
    </w:p>
    <w:p w:rsidR="00561551" w:rsidRPr="00561551" w:rsidRDefault="00561551" w:rsidP="00561551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1551">
        <w:rPr>
          <w:rFonts w:ascii="Times New Roman" w:hAnsi="Times New Roman" w:cs="Times New Roman"/>
          <w:bCs/>
          <w:iCs/>
          <w:sz w:val="24"/>
          <w:szCs w:val="24"/>
        </w:rPr>
        <w:t>Работы должны быть организованы согласно п.п. 2.8…2.9 «Правил организации технического обслуживания и ремонта оборудования, зданий и сооружений электростанций и сетей» (СО 34.04.181-2003);</w:t>
      </w:r>
    </w:p>
    <w:p w:rsidR="00561551" w:rsidRPr="00561551" w:rsidRDefault="00561551" w:rsidP="00561551">
      <w:pPr>
        <w:pStyle w:val="2"/>
        <w:numPr>
          <w:ilvl w:val="0"/>
          <w:numId w:val="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61551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561551" w:rsidRPr="00561551" w:rsidRDefault="00561551" w:rsidP="00561551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551" w:rsidRPr="00561551" w:rsidRDefault="00561551" w:rsidP="00561551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1551">
        <w:rPr>
          <w:rFonts w:ascii="Times New Roman" w:hAnsi="Times New Roman" w:cs="Times New Roman"/>
          <w:bCs/>
          <w:sz w:val="24"/>
          <w:szCs w:val="24"/>
        </w:rPr>
        <w:t>Требования к  оформлению ремонтной документации:</w:t>
      </w:r>
    </w:p>
    <w:p w:rsidR="00561551" w:rsidRPr="00561551" w:rsidRDefault="00561551" w:rsidP="00561551">
      <w:pPr>
        <w:pStyle w:val="aa"/>
        <w:rPr>
          <w:bCs/>
          <w:iCs/>
          <w:sz w:val="24"/>
          <w:szCs w:val="24"/>
        </w:rPr>
      </w:pPr>
    </w:p>
    <w:p w:rsidR="00561551" w:rsidRPr="00561551" w:rsidRDefault="00561551" w:rsidP="00561551">
      <w:pPr>
        <w:tabs>
          <w:tab w:val="left" w:pos="0"/>
        </w:tabs>
        <w:ind w:left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1551">
        <w:rPr>
          <w:rFonts w:ascii="Times New Roman" w:hAnsi="Times New Roman" w:cs="Times New Roman"/>
          <w:bCs/>
          <w:iCs/>
          <w:sz w:val="24"/>
          <w:szCs w:val="24"/>
        </w:rPr>
        <w:t>При сдаче-приемке выполненных работ Подрядчик должен предоставлять Заказчику ремонтную документацию (как на бумажном носителе, так и в электронном виде) в соответствии с «Правилами организации технического обслуживания и ремонта оборудования, зданий и сооружений электростанций и сетей» (СО 34.04.181-2003);</w:t>
      </w:r>
    </w:p>
    <w:p w:rsidR="00561551" w:rsidRDefault="00561551" w:rsidP="00561551">
      <w:pPr>
        <w:pStyle w:val="2"/>
        <w:numPr>
          <w:ilvl w:val="0"/>
          <w:numId w:val="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61551">
        <w:rPr>
          <w:b w:val="0"/>
          <w:bCs/>
          <w:iCs/>
          <w:sz w:val="24"/>
          <w:szCs w:val="24"/>
        </w:rPr>
        <w:t>Проекты производства работ должны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43386E" w:rsidRPr="0043386E" w:rsidRDefault="0043386E" w:rsidP="0043386E"/>
    <w:p w:rsidR="00561551" w:rsidRPr="00561551" w:rsidRDefault="00561551" w:rsidP="00561551">
      <w:pPr>
        <w:pStyle w:val="2"/>
        <w:numPr>
          <w:ilvl w:val="0"/>
          <w:numId w:val="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61551">
        <w:rPr>
          <w:b w:val="0"/>
          <w:bCs/>
          <w:iCs/>
          <w:sz w:val="24"/>
          <w:szCs w:val="24"/>
        </w:rPr>
        <w:t>Акты сдачи – приемки выполненных работ могут быть подписаны Заказчиком при условии предоставления ремонтной документации,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561551" w:rsidRPr="00561551" w:rsidRDefault="00561551" w:rsidP="00561551">
      <w:pPr>
        <w:suppressAutoHyphens/>
        <w:ind w:firstLine="567"/>
        <w:rPr>
          <w:rFonts w:ascii="Times New Roman" w:hAnsi="Times New Roman" w:cs="Times New Roman"/>
          <w:sz w:val="24"/>
          <w:szCs w:val="24"/>
        </w:rPr>
      </w:pP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1. Требования к производству и качеству работ:</w:t>
      </w: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а) Перечень нормативных документов, регламентирующих безопасное проведение данных ремонтных работ:</w:t>
      </w: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   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пром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Санитарии Минэнерго СССР 27.03.91;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. ПО «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Союзтехэнерго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»; Срок действия не ограничен. – М.: СПО ОРГРЭС, 1993.-115с.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3386E" w:rsidRPr="0043386E" w:rsidRDefault="00561551" w:rsidP="0043386E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56155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61551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 w:rsidRPr="00561551">
        <w:rPr>
          <w:rFonts w:ascii="Times New Roman" w:hAnsi="Times New Roman" w:cs="Times New Roman"/>
          <w:i/>
          <w:sz w:val="24"/>
          <w:szCs w:val="24"/>
        </w:rPr>
        <w:t>становлен с 01.06.00 – М: «Энергетические технологии», 2000.-120с.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. АО «Фирма ОРГ</w:t>
      </w:r>
      <w:r w:rsidR="0043386E">
        <w:rPr>
          <w:rFonts w:ascii="Times New Roman" w:hAnsi="Times New Roman" w:cs="Times New Roman"/>
          <w:i/>
          <w:sz w:val="24"/>
          <w:szCs w:val="24"/>
        </w:rPr>
        <w:t>РЭС»</w:t>
      </w:r>
      <w:proofErr w:type="gramStart"/>
      <w:r w:rsidR="0043386E">
        <w:rPr>
          <w:rFonts w:ascii="Times New Roman" w:hAnsi="Times New Roman" w:cs="Times New Roman"/>
          <w:i/>
          <w:sz w:val="24"/>
          <w:szCs w:val="24"/>
        </w:rPr>
        <w:t>.-</w:t>
      </w:r>
      <w:proofErr w:type="gramEnd"/>
      <w:r w:rsidR="0043386E">
        <w:rPr>
          <w:rFonts w:ascii="Times New Roman" w:hAnsi="Times New Roman" w:cs="Times New Roman"/>
          <w:i/>
          <w:sz w:val="24"/>
          <w:szCs w:val="24"/>
        </w:rPr>
        <w:t>М.: СПО ОРГРЭС, 1997.-15с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3386E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. Департамент генеральной инспекции по эксплуатации и финансовому аудиту; Срок действ</w:t>
      </w:r>
      <w:proofErr w:type="gramStart"/>
      <w:r w:rsidRPr="0056155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61551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 w:rsidRPr="00561551">
        <w:rPr>
          <w:rFonts w:ascii="Times New Roman" w:hAnsi="Times New Roman" w:cs="Times New Roman"/>
          <w:i/>
          <w:sz w:val="24"/>
          <w:szCs w:val="24"/>
        </w:rPr>
        <w:t>становлен с 01.10.99.- М.: НЦ «ЭНАС» , 1999.-80с.</w:t>
      </w:r>
    </w:p>
    <w:p w:rsidR="00561551" w:rsidRPr="00561551" w:rsidRDefault="00561551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153-34.03.224 (РД 34.03.224) Инструктивные указания по технике безопасности при ремонтно-строительных работах вблизи действующего  энергетического оборудования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энергопредприятий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:/ Утв. Минэнерго СССР 18.12.70;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. ОРГРЭС.- М.: СЦНТИ ОРГРЭС, 1971.-28с.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P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. АООТ «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Проектэнергомаш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»; Ввод в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дейст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с 2001-01-01.-М.; ЗАО «Изд-во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нц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 ЭНАС», 2001. – 30с.</w:t>
      </w:r>
    </w:p>
    <w:p w:rsidR="0043386E" w:rsidRPr="00561551" w:rsidRDefault="0043386E" w:rsidP="00561551">
      <w:pPr>
        <w:tabs>
          <w:tab w:val="num" w:pos="1068"/>
        </w:tabs>
        <w:suppressAutoHyphens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б) Перечень нормативно-технических документов, регламентирующих технологию выполнения данных ремонтных работ:</w:t>
      </w: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34.39605-2002 (РД 153-34.1-39.605-2002) Общие требования по применению уплотнений из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терморасширенного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 графита в арматуре ТЭС:/ Утв. РАО «ЕЭС России» 01.10.2002;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. ОАО «Фирма ОРГРЭС» НПО «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Унихимтек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», АО «Чеховский завод энергетического машиностроения», Департамент научно-технической политики и развития, Департамент технического перевооружения и совершенствования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энергоремонта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; Дата введения 2002-11-01.-М.: НПО «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Унихимтек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», 2002.-32с.  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153-34.39.601 (РД 34.39.601) Руководство по ремонту трубопроводной арматуры на давление 64-100кгс/см(2):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Утв</w:t>
      </w:r>
      <w:proofErr w:type="gramStart"/>
      <w:r w:rsidRPr="00561551">
        <w:rPr>
          <w:rFonts w:ascii="Times New Roman" w:hAnsi="Times New Roman" w:cs="Times New Roman"/>
          <w:i/>
          <w:sz w:val="24"/>
          <w:szCs w:val="24"/>
        </w:rPr>
        <w:t>.Г</w:t>
      </w:r>
      <w:proofErr w:type="gramEnd"/>
      <w:r w:rsidRPr="00561551">
        <w:rPr>
          <w:rFonts w:ascii="Times New Roman" w:hAnsi="Times New Roman" w:cs="Times New Roman"/>
          <w:i/>
          <w:sz w:val="24"/>
          <w:szCs w:val="24"/>
        </w:rPr>
        <w:t>лавэнергоремонтом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 16.12.74;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ЦКБ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Энергоремонт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. М.:СЦНТИ ОРГРЭС, 1975.-128с.</w:t>
      </w:r>
    </w:p>
    <w:p w:rsidR="0043386E" w:rsidRDefault="0043386E" w:rsidP="0043386E">
      <w:pPr>
        <w:pStyle w:val="aa"/>
        <w:rPr>
          <w:i/>
          <w:sz w:val="24"/>
          <w:szCs w:val="24"/>
        </w:rPr>
      </w:pP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153-34-17.207 (РД 34.17.207) Руководящий нормативный документ. Инструкция по оформлению технологической документации на сварочные работы при ремонте оборудования ТЭС: РДИ 34-38-043-86:/ Утв. Минэнерго СССР 24.03.87.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ЦКБ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Энергоремонт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.- М.:СПО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Союзтехэнерго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, 1989.-46с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153-34.30.310 (РД 34.30.310) Методические указания по проверке и испытаниям автоматических систем регулирования и защит паровых турбин: /Утв.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Главтехупр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Минэнерго СССР 16.12.83;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. ПО «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Союзтехэнерго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»,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Южтехэнерго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, ВТИ; М.: СПО ОРГРЭС, 1984.- 136 с.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34.30.311-96 (РД 153-34.1-30.311-96) Методические указания по проведению экспресс - испытаний паровых турбин ТЭС: /Утв. Департаментом науки и техники РАО «ЕЭС России» 30.12.96;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АО «Фирма ОРГРЭС»; Ввод </w:t>
      </w:r>
      <w:proofErr w:type="gramStart"/>
      <w:r w:rsidRPr="00561551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 действ, с 2001-08-01.- М: СПО ОРГРЭС, 2001.- 61 с.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СО 153-34.30.506-90 (РД 34.30.506-90) Методические указания по нормализации тепловых расширений цилиндров паровых турбин тепловых электростанций: /Утв.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Главтехупр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Минэнерго СССР 30.11.90;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. ВТИ; Срок действ, установлен с 01.07.91.- М.: Рот. ВТИ, 1991.- 40с.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153-34.30.601(РД 34.30.601) Методические указания по определению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расцентровок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валопроводов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 турбоагрегатов: МУ 34-70-088-84: /Утв.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Главтехупр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Минэнерго СССР 07.12.84;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. ВТИ;- М.: Рот. ВТИ, 1986.- 16 с. Изменение № 1 к РД 34.30.601-84.- М.: Рот. ВТИ, 1991.- 1 с.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153-34.30.603 (РД 34.30.603) Руководящие указания по балансировке роторов  турбогенераторов в собственных подшипниках: /Утв.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Главтехупр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Минэнерго СССР,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ЦКБ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Энергоремон</w:t>
      </w:r>
      <w:proofErr w:type="gramStart"/>
      <w:r w:rsidRPr="00561551">
        <w:rPr>
          <w:rFonts w:ascii="Times New Roman" w:hAnsi="Times New Roman" w:cs="Times New Roman"/>
          <w:i/>
          <w:sz w:val="24"/>
          <w:szCs w:val="24"/>
        </w:rPr>
        <w:t>т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 М.: Энергия, 1967- 128с.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34.30.310 (РД 34.30.310) Методические указания по проверке и испытаниям автоматических систем регулирования и защит паровых турбин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34.45-51.300-97(РД 34.45-51.300-97)</w:t>
      </w:r>
      <w:r w:rsidRPr="00561551">
        <w:rPr>
          <w:rFonts w:ascii="Times New Roman" w:hAnsi="Times New Roman" w:cs="Times New Roman"/>
          <w:i/>
          <w:sz w:val="24"/>
          <w:szCs w:val="24"/>
        </w:rPr>
        <w:tab/>
        <w:t xml:space="preserve">Объем и нормы испытаний электрооборудования: /Утв. Департаментом науки и техники РАО «ЕЭС России» 08.05.97;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. АО «Фирма ОРГРЭС», АО ВНИИЭ, АО «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Уралтехэнерго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»: 6-е изд., с изменениями и дополнениями по состоянию на 01.10.2006.- М.: Изд-во «НЦ ЭНАС», 2006.- 255 с.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153-34.45.310(РД 34.45.310)Указания по проведению комплексных испытаний генераторов и блоков генератор-трансформатор на электростанциях: /Утв.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Главтехупр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Минэнерго СССР 15.08.88;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Донтехэнерго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; Срок действ, не ограничен М.: СПО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Союзтехэнерго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 1989.- </w:t>
      </w:r>
      <w:r w:rsidRPr="00561551">
        <w:rPr>
          <w:rFonts w:ascii="Times New Roman" w:hAnsi="Times New Roman" w:cs="Times New Roman"/>
          <w:i/>
          <w:sz w:val="24"/>
          <w:szCs w:val="24"/>
          <w:lang w:val="en-US"/>
        </w:rPr>
        <w:t>12 с.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153-34.45.501(РД 34.45.501) Типовая инструкция по эксплуатации генераторов на электростанциях</w:t>
      </w:r>
      <w:proofErr w:type="gramStart"/>
      <w:r w:rsidRPr="00561551">
        <w:rPr>
          <w:rFonts w:ascii="Times New Roman" w:hAnsi="Times New Roman" w:cs="Times New Roman"/>
          <w:i/>
          <w:sz w:val="24"/>
          <w:szCs w:val="24"/>
        </w:rPr>
        <w:t xml:space="preserve"> У</w:t>
      </w:r>
      <w:proofErr w:type="gram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тв.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Главтехупр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Минэнерго СССР 28.03.88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ВНИИЭ; М.: СПО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Союзтехэнерго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 1989 120 с.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СО 34.45.510-98(РД 153-34.0-45.510-98)</w:t>
      </w:r>
      <w:r w:rsidRPr="00561551">
        <w:rPr>
          <w:rFonts w:ascii="Times New Roman" w:hAnsi="Times New Roman" w:cs="Times New Roman"/>
          <w:i/>
          <w:sz w:val="24"/>
          <w:szCs w:val="24"/>
        </w:rPr>
        <w:tab/>
        <w:t xml:space="preserve">Типовая инструкция по эксплуатации и ремонту узла контактных колец и щеточного аппарата турбогенераторов мощностью 63 МВт и выше: /Утв. Департаментом стратегии развития и научно-технической политики РАО «ЕЭС России» 15.12.99;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АО «Фирма ОРГРЭС», ЦКБ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Энергоремонт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; Ввод </w:t>
      </w:r>
      <w:proofErr w:type="gramStart"/>
      <w:r w:rsidRPr="00561551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 действ, с 01.07.00.— М.; СПО ОРГРЭС, 2000 72 с. Изменение № 1 к РД 153-34.0-45.510-</w:t>
      </w:r>
      <w:smartTag w:uri="urn:schemas-microsoft-com:office:smarttags" w:element="metricconverter">
        <w:smartTagPr>
          <w:attr w:name="ProductID" w:val="98 М"/>
        </w:smartTagPr>
        <w:r w:rsidRPr="00561551">
          <w:rPr>
            <w:rFonts w:ascii="Times New Roman" w:hAnsi="Times New Roman" w:cs="Times New Roman"/>
            <w:i/>
            <w:sz w:val="24"/>
            <w:szCs w:val="24"/>
          </w:rPr>
          <w:t>98 М</w:t>
        </w:r>
      </w:smartTag>
      <w:r w:rsidRPr="00561551">
        <w:rPr>
          <w:rFonts w:ascii="Times New Roman" w:hAnsi="Times New Roman" w:cs="Times New Roman"/>
          <w:i/>
          <w:sz w:val="24"/>
          <w:szCs w:val="24"/>
        </w:rPr>
        <w:t>.: СПО ОРГРЭС, 2001</w:t>
      </w:r>
    </w:p>
    <w:p w:rsidR="0043386E" w:rsidRPr="00561551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P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СТО 17230282.27.040.002-2008</w:t>
      </w:r>
      <w:r w:rsidRPr="00561551">
        <w:rPr>
          <w:rFonts w:ascii="Times New Roman" w:hAnsi="Times New Roman" w:cs="Times New Roman"/>
          <w:i/>
          <w:sz w:val="24"/>
          <w:szCs w:val="24"/>
        </w:rPr>
        <w:tab/>
        <w:t xml:space="preserve">Газотурбинные установки. Организация эксплуатации и технического обслуживания.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  <w:lang w:val="en-US"/>
        </w:rPr>
        <w:t>Нормы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и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  <w:lang w:val="en-US"/>
        </w:rPr>
        <w:t>требования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в) Перечень нормативно-технических документов, регламентирующих качество выполняемых ремонтных работ:</w:t>
      </w:r>
    </w:p>
    <w:p w:rsidR="0043386E" w:rsidRDefault="00561551" w:rsidP="0043386E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Разраб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 xml:space="preserve">. ОАО «ЦКБ </w:t>
      </w:r>
      <w:proofErr w:type="spellStart"/>
      <w:r w:rsidRPr="00561551">
        <w:rPr>
          <w:rFonts w:ascii="Times New Roman" w:hAnsi="Times New Roman" w:cs="Times New Roman"/>
          <w:i/>
          <w:sz w:val="24"/>
          <w:szCs w:val="24"/>
        </w:rPr>
        <w:t>Энергоремонт</w:t>
      </w:r>
      <w:proofErr w:type="spellEnd"/>
      <w:r w:rsidRPr="00561551">
        <w:rPr>
          <w:rFonts w:ascii="Times New Roman" w:hAnsi="Times New Roman" w:cs="Times New Roman"/>
          <w:i/>
          <w:sz w:val="24"/>
          <w:szCs w:val="24"/>
        </w:rPr>
        <w:t>»; Дата введения 2004-01-01.: М.: 2004.-446с.</w:t>
      </w:r>
    </w:p>
    <w:p w:rsidR="0043386E" w:rsidRPr="0043386E" w:rsidRDefault="0043386E" w:rsidP="0043386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Pr="00561551" w:rsidRDefault="00561551" w:rsidP="00561551">
      <w:pPr>
        <w:numPr>
          <w:ilvl w:val="0"/>
          <w:numId w:val="3"/>
        </w:numPr>
        <w:tabs>
          <w:tab w:val="clear" w:pos="1068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Правила технической эксплуатации электрических станций и сетей РФ/ Утверждены Приказом Минэнерго России от 19.06.2003 N 229</w:t>
      </w: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551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Toc154808868"/>
      <w:bookmarkStart w:id="4" w:name="_Toc154810998"/>
      <w:bookmarkStart w:id="5" w:name="_Toc154983026"/>
      <w:bookmarkStart w:id="6" w:name="_Toc157941946"/>
      <w:bookmarkStart w:id="7" w:name="_Toc159385167"/>
      <w:r w:rsidRPr="00561551">
        <w:rPr>
          <w:rFonts w:ascii="Times New Roman" w:hAnsi="Times New Roman" w:cs="Times New Roman"/>
          <w:b/>
          <w:sz w:val="24"/>
          <w:szCs w:val="24"/>
        </w:rPr>
        <w:lastRenderedPageBreak/>
        <w:t>2.1. Общие требования</w:t>
      </w:r>
      <w:bookmarkEnd w:id="3"/>
      <w:bookmarkEnd w:id="4"/>
      <w:bookmarkEnd w:id="5"/>
      <w:bookmarkEnd w:id="6"/>
      <w:bookmarkEnd w:id="7"/>
      <w:r w:rsidRPr="00561551">
        <w:rPr>
          <w:rFonts w:ascii="Times New Roman" w:hAnsi="Times New Roman" w:cs="Times New Roman"/>
          <w:b/>
          <w:sz w:val="24"/>
          <w:szCs w:val="24"/>
        </w:rPr>
        <w:t>:</w:t>
      </w:r>
    </w:p>
    <w:p w:rsidR="00561551" w:rsidRPr="00561551" w:rsidRDefault="00561551" w:rsidP="00561551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 xml:space="preserve">основной персонал подрядной организации должен обладать необходимыми профессиональными знаниями и иметь опыт работы: </w:t>
      </w:r>
    </w:p>
    <w:p w:rsidR="00561551" w:rsidRPr="00561551" w:rsidRDefault="00561551" w:rsidP="00561551">
      <w:pPr>
        <w:tabs>
          <w:tab w:val="num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по ремонту тепломеханического оборудования электростанций не менее 5 лет,</w:t>
      </w:r>
    </w:p>
    <w:p w:rsidR="00561551" w:rsidRPr="00561551" w:rsidRDefault="00561551" w:rsidP="00561551">
      <w:pPr>
        <w:tabs>
          <w:tab w:val="num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551">
        <w:rPr>
          <w:rFonts w:ascii="Times New Roman" w:hAnsi="Times New Roman" w:cs="Times New Roman"/>
          <w:sz w:val="24"/>
          <w:szCs w:val="24"/>
        </w:rPr>
        <w:t xml:space="preserve">по ремонту электрических машин и основного электрооборудования ЭС не менее 5 лет, </w:t>
      </w:r>
      <w:bookmarkStart w:id="8" w:name="_Toc154808869"/>
      <w:bookmarkStart w:id="9" w:name="_Toc154810999"/>
      <w:bookmarkStart w:id="10" w:name="_Toc154983027"/>
      <w:bookmarkStart w:id="11" w:name="_Toc157941947"/>
      <w:bookmarkStart w:id="12" w:name="_Toc159385168"/>
      <w:r w:rsidRPr="00561551">
        <w:rPr>
          <w:rFonts w:ascii="Times New Roman" w:hAnsi="Times New Roman" w:cs="Times New Roman"/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строительства: раздел III</w:t>
      </w:r>
      <w:proofErr w:type="gramEnd"/>
      <w:r w:rsidRPr="00561551">
        <w:rPr>
          <w:rFonts w:ascii="Times New Roman" w:hAnsi="Times New Roman" w:cs="Times New Roman"/>
          <w:sz w:val="24"/>
          <w:szCs w:val="24"/>
        </w:rPr>
        <w:t>, п\</w:t>
      </w:r>
      <w:proofErr w:type="gramStart"/>
      <w:r w:rsidRPr="0056155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61551">
        <w:rPr>
          <w:rFonts w:ascii="Times New Roman" w:hAnsi="Times New Roman" w:cs="Times New Roman"/>
          <w:sz w:val="24"/>
          <w:szCs w:val="24"/>
        </w:rPr>
        <w:t>. 23.6; 23.3; 23.4; 23.5;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к особо опасным, технически сложным и уникальным объектам.</w:t>
      </w:r>
    </w:p>
    <w:p w:rsidR="00561551" w:rsidRPr="00561551" w:rsidRDefault="00561551" w:rsidP="0043386E">
      <w:pPr>
        <w:numPr>
          <w:ilvl w:val="0"/>
          <w:numId w:val="5"/>
        </w:numPr>
        <w:tabs>
          <w:tab w:val="num" w:pos="426"/>
        </w:tabs>
        <w:spacing w:after="0" w:line="30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561551" w:rsidRPr="00561551" w:rsidRDefault="00561551" w:rsidP="0043386E">
      <w:pPr>
        <w:numPr>
          <w:ilvl w:val="0"/>
          <w:numId w:val="6"/>
        </w:numPr>
        <w:tabs>
          <w:tab w:val="num" w:pos="426"/>
        </w:tabs>
        <w:spacing w:after="0" w:line="300" w:lineRule="auto"/>
        <w:ind w:left="425" w:hanging="425"/>
        <w:jc w:val="both"/>
        <w:rPr>
          <w:rStyle w:val="FontStyle51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 xml:space="preserve">персонал подрядной организации должен </w:t>
      </w:r>
      <w:r w:rsidRPr="00561551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61551" w:rsidRPr="00561551" w:rsidRDefault="00561551" w:rsidP="0043386E">
      <w:pPr>
        <w:numPr>
          <w:ilvl w:val="0"/>
          <w:numId w:val="6"/>
        </w:numPr>
        <w:tabs>
          <w:tab w:val="num" w:pos="426"/>
        </w:tabs>
        <w:spacing w:after="0" w:line="300" w:lineRule="auto"/>
        <w:ind w:left="425" w:hanging="425"/>
        <w:jc w:val="both"/>
        <w:rPr>
          <w:rStyle w:val="FontStyle51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 xml:space="preserve">обеспечить соблюдение </w:t>
      </w:r>
      <w:r w:rsidRPr="00561551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61551">
        <w:rPr>
          <w:rStyle w:val="FontStyle51"/>
          <w:sz w:val="24"/>
          <w:szCs w:val="24"/>
          <w:lang w:val="en-US"/>
        </w:rPr>
        <w:t>I</w:t>
      </w:r>
      <w:r w:rsidRPr="00561551">
        <w:rPr>
          <w:rStyle w:val="FontStyle51"/>
          <w:sz w:val="24"/>
          <w:szCs w:val="24"/>
        </w:rPr>
        <w:t>-</w:t>
      </w:r>
      <w:r w:rsidRPr="00561551">
        <w:rPr>
          <w:rStyle w:val="FontStyle51"/>
          <w:sz w:val="24"/>
          <w:szCs w:val="24"/>
          <w:lang w:val="en-US"/>
        </w:rPr>
        <w:t>IV</w:t>
      </w:r>
      <w:r w:rsidRPr="00561551">
        <w:rPr>
          <w:rStyle w:val="FontStyle51"/>
          <w:sz w:val="24"/>
          <w:szCs w:val="24"/>
        </w:rPr>
        <w:t xml:space="preserve"> классов опасности;</w:t>
      </w:r>
    </w:p>
    <w:p w:rsidR="00561551" w:rsidRPr="00561551" w:rsidRDefault="00561551" w:rsidP="0043386E">
      <w:pPr>
        <w:numPr>
          <w:ilvl w:val="0"/>
          <w:numId w:val="6"/>
        </w:numPr>
        <w:tabs>
          <w:tab w:val="num" w:pos="426"/>
        </w:tabs>
        <w:spacing w:after="0" w:line="30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61551" w:rsidRPr="00561551" w:rsidRDefault="00561551" w:rsidP="0043386E">
      <w:pPr>
        <w:pStyle w:val="a1"/>
        <w:numPr>
          <w:ilvl w:val="0"/>
          <w:numId w:val="6"/>
        </w:numPr>
        <w:tabs>
          <w:tab w:val="num" w:pos="426"/>
        </w:tabs>
        <w:spacing w:line="30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61551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ED658C" w:rsidRPr="00561551" w:rsidRDefault="00ED658C" w:rsidP="00561551">
      <w:pPr>
        <w:rPr>
          <w:rFonts w:ascii="Times New Roman" w:hAnsi="Times New Roman" w:cs="Times New Roman"/>
          <w:sz w:val="24"/>
          <w:szCs w:val="24"/>
        </w:rPr>
      </w:pP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551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8"/>
      <w:bookmarkEnd w:id="9"/>
      <w:bookmarkEnd w:id="10"/>
      <w:bookmarkEnd w:id="11"/>
      <w:bookmarkEnd w:id="12"/>
      <w:r w:rsidRPr="00561551">
        <w:rPr>
          <w:rFonts w:ascii="Times New Roman" w:hAnsi="Times New Roman" w:cs="Times New Roman"/>
          <w:b/>
          <w:sz w:val="24"/>
          <w:szCs w:val="24"/>
        </w:rPr>
        <w:t>:</w:t>
      </w: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Требования Заказчика к персоналу и к подрядной организации:</w:t>
      </w:r>
    </w:p>
    <w:p w:rsidR="00561551" w:rsidRPr="00561551" w:rsidRDefault="00490923" w:rsidP="0043386E">
      <w:pPr>
        <w:numPr>
          <w:ilvl w:val="0"/>
          <w:numId w:val="1"/>
        </w:numPr>
        <w:tabs>
          <w:tab w:val="clear" w:pos="644"/>
          <w:tab w:val="num" w:pos="0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желательно </w:t>
      </w:r>
      <w:r w:rsidR="00561551" w:rsidRPr="00561551">
        <w:rPr>
          <w:rFonts w:ascii="Times New Roman" w:hAnsi="Times New Roman" w:cs="Times New Roman"/>
          <w:sz w:val="24"/>
          <w:szCs w:val="24"/>
        </w:rPr>
        <w:t>иметь в Санкт-Петербурге или Ленинградской области производственно-техническую базу, обеспечивающую возможность выполнения заявленных ремонтных работ;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  <w:tab w:val="num" w:pos="567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работ по ремонту тепломеханического оборудования,  электрических машин и основного электрооборудования, (дипломированными производители работ с опытом работы не менее 3-х последних лет по указанному профилю, слесарями 5-6 разряда, электрослесарями 5-6 разряда, стропальщиками);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  <w:tab w:val="num" w:pos="567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561551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561551">
        <w:rPr>
          <w:rFonts w:ascii="Times New Roman" w:hAnsi="Times New Roman" w:cs="Times New Roman"/>
          <w:sz w:val="24"/>
          <w:szCs w:val="24"/>
        </w:rPr>
        <w:t xml:space="preserve"> (руководители работ –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  <w:tab w:val="num" w:pos="567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lastRenderedPageBreak/>
        <w:t xml:space="preserve"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наряду, 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  <w:tab w:val="num" w:pos="567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производители работ по электротехническому оборудованию, должны иметь не ниже IV группы по электробезопасности, а ремонтный персонал должен иметь не ниже III группы по электробезопасности;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  <w:tab w:val="num" w:pos="567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</w:t>
      </w:r>
      <w:proofErr w:type="gramStart"/>
      <w:r w:rsidRPr="0056155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561551">
        <w:rPr>
          <w:rFonts w:ascii="Times New Roman" w:hAnsi="Times New Roman" w:cs="Times New Roman"/>
          <w:sz w:val="24"/>
          <w:szCs w:val="24"/>
        </w:rPr>
        <w:t xml:space="preserve"> подрядчика;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  <w:tab w:val="num" w:pos="567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исключить применение асбестсодержащих материалов при проведении работ по ремонту и техническому обслуживанию оборудования электростанций;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  <w:tab w:val="num" w:pos="567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  <w:tab w:val="num" w:pos="567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  <w:tab w:val="num" w:pos="567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  <w:tab w:val="num" w:pos="567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  <w:tab w:val="num" w:pos="567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  <w:tab w:val="num" w:pos="567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551">
        <w:rPr>
          <w:rFonts w:ascii="Times New Roman" w:hAnsi="Times New Roman" w:cs="Times New Roman"/>
          <w:b/>
          <w:sz w:val="24"/>
          <w:szCs w:val="24"/>
        </w:rPr>
        <w:t xml:space="preserve">2.3. Требования к </w:t>
      </w:r>
      <w:r w:rsidR="00D30FE6" w:rsidRPr="00D30FE6">
        <w:rPr>
          <w:rFonts w:ascii="Times New Roman" w:hAnsi="Times New Roman" w:cs="Times New Roman"/>
          <w:b/>
          <w:sz w:val="24"/>
          <w:szCs w:val="24"/>
        </w:rPr>
        <w:t>подрядчикам при привлечении субподрядчиков</w:t>
      </w:r>
      <w:r w:rsidRPr="00561551">
        <w:rPr>
          <w:rFonts w:ascii="Times New Roman" w:hAnsi="Times New Roman" w:cs="Times New Roman"/>
          <w:b/>
          <w:sz w:val="24"/>
          <w:szCs w:val="24"/>
        </w:rPr>
        <w:t>: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6EC8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Субподрядчиков Подрядчик</w:t>
      </w:r>
      <w:r w:rsidRPr="00561551">
        <w:rPr>
          <w:rFonts w:ascii="Times New Roman" w:hAnsi="Times New Roman" w:cs="Times New Roman"/>
          <w:sz w:val="24"/>
          <w:szCs w:val="24"/>
        </w:rPr>
        <w:t xml:space="preserve"> должен иметь </w:t>
      </w:r>
      <w:r w:rsidR="00117265">
        <w:rPr>
          <w:rFonts w:ascii="Times New Roman" w:hAnsi="Times New Roman" w:cs="Times New Roman"/>
          <w:sz w:val="24"/>
          <w:szCs w:val="24"/>
        </w:rPr>
        <w:t>допуск СРО</w:t>
      </w:r>
      <w:r w:rsidRPr="00561551">
        <w:rPr>
          <w:rFonts w:ascii="Times New Roman" w:hAnsi="Times New Roman" w:cs="Times New Roman"/>
          <w:sz w:val="24"/>
          <w:szCs w:val="24"/>
        </w:rPr>
        <w:t xml:space="preserve"> на исполнение функций генерального подрядчика;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561551">
        <w:rPr>
          <w:rFonts w:ascii="Times New Roman" w:hAnsi="Times New Roman" w:cs="Times New Roman"/>
          <w:sz w:val="24"/>
          <w:szCs w:val="24"/>
        </w:rPr>
        <w:t>предквалификационной</w:t>
      </w:r>
      <w:proofErr w:type="spellEnd"/>
      <w:r w:rsidRPr="00561551">
        <w:rPr>
          <w:rFonts w:ascii="Times New Roman" w:hAnsi="Times New Roman" w:cs="Times New Roman"/>
          <w:sz w:val="24"/>
          <w:szCs w:val="24"/>
        </w:rPr>
        <w:t xml:space="preserve"> документации Организатора открытого запроса предложений;</w:t>
      </w:r>
    </w:p>
    <w:p w:rsidR="00561551" w:rsidRPr="00561551" w:rsidRDefault="00561551" w:rsidP="0043386E">
      <w:pPr>
        <w:numPr>
          <w:ilvl w:val="0"/>
          <w:numId w:val="1"/>
        </w:numPr>
        <w:tabs>
          <w:tab w:val="clear" w:pos="644"/>
          <w:tab w:val="num" w:pos="0"/>
        </w:tabs>
        <w:suppressAutoHyphens/>
        <w:spacing w:after="0" w:line="300" w:lineRule="auto"/>
        <w:ind w:left="0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A51BB2" w:rsidRDefault="00A51BB2" w:rsidP="00561551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551">
        <w:rPr>
          <w:rFonts w:ascii="Times New Roman" w:hAnsi="Times New Roman" w:cs="Times New Roman"/>
          <w:b/>
          <w:sz w:val="24"/>
          <w:szCs w:val="24"/>
        </w:rPr>
        <w:lastRenderedPageBreak/>
        <w:t>3. Запасные части и материалы:</w:t>
      </w: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 xml:space="preserve">3.1. </w:t>
      </w:r>
      <w:proofErr w:type="gramStart"/>
      <w:r w:rsidRPr="00561551">
        <w:rPr>
          <w:rFonts w:ascii="Times New Roman" w:hAnsi="Times New Roman" w:cs="Times New Roman"/>
          <w:sz w:val="24"/>
          <w:szCs w:val="24"/>
        </w:rPr>
        <w:t xml:space="preserve">Для выполнения заявляемых на открытого запроса предложений объемов ремонтных работ Подрядчик поставляет материалы:                                                                                                                      </w:t>
      </w:r>
      <w:proofErr w:type="gramEnd"/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sz w:val="24"/>
          <w:szCs w:val="24"/>
        </w:rPr>
        <w:t>Примерный перечень расходных материалов</w:t>
      </w:r>
    </w:p>
    <w:tbl>
      <w:tblPr>
        <w:tblW w:w="9715" w:type="dxa"/>
        <w:jc w:val="center"/>
        <w:tblInd w:w="-251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1"/>
        <w:gridCol w:w="5895"/>
        <w:gridCol w:w="1555"/>
        <w:gridCol w:w="1674"/>
      </w:tblGrid>
      <w:tr w:rsidR="00D97391" w:rsidRPr="00D97391" w:rsidTr="00D97391">
        <w:trPr>
          <w:trHeight w:val="20"/>
          <w:jc w:val="center"/>
        </w:trPr>
        <w:tc>
          <w:tcPr>
            <w:tcW w:w="591" w:type="dxa"/>
            <w:vAlign w:val="center"/>
          </w:tcPr>
          <w:p w:rsidR="00D97391" w:rsidRPr="00D97391" w:rsidRDefault="00D97391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95" w:type="dxa"/>
            <w:vAlign w:val="center"/>
          </w:tcPr>
          <w:p w:rsidR="00D97391" w:rsidRPr="00D97391" w:rsidRDefault="00D97391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5" w:type="dxa"/>
            <w:vAlign w:val="center"/>
          </w:tcPr>
          <w:p w:rsidR="00D97391" w:rsidRPr="00D97391" w:rsidRDefault="00D97391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D97391" w:rsidRPr="00D97391" w:rsidRDefault="00D97391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674" w:type="dxa"/>
            <w:vAlign w:val="center"/>
          </w:tcPr>
          <w:p w:rsidR="00D97391" w:rsidRPr="00D97391" w:rsidRDefault="00D97391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D96EC8" w:rsidRPr="00D97391" w:rsidTr="00D97391">
        <w:trPr>
          <w:trHeight w:val="20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5" w:type="dxa"/>
            <w:noWrap/>
          </w:tcPr>
          <w:p w:rsidR="00D96EC8" w:rsidRPr="00D97391" w:rsidRDefault="00D96EC8" w:rsidP="0055440D">
            <w:pPr>
              <w:suppressAutoHyphens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Ветошь обтирочная</w:t>
            </w:r>
          </w:p>
        </w:tc>
        <w:tc>
          <w:tcPr>
            <w:tcW w:w="1555" w:type="dxa"/>
            <w:noWrap/>
          </w:tcPr>
          <w:p w:rsidR="00D96EC8" w:rsidRPr="00D97391" w:rsidRDefault="00D96EC8" w:rsidP="0055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4" w:type="dxa"/>
            <w:noWrap/>
          </w:tcPr>
          <w:p w:rsidR="00D96EC8" w:rsidRPr="00D97391" w:rsidRDefault="00D96EC8" w:rsidP="0055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D96EC8" w:rsidRPr="00D97391" w:rsidTr="00D968D1">
        <w:trPr>
          <w:trHeight w:val="20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5" w:type="dxa"/>
            <w:noWrap/>
          </w:tcPr>
          <w:p w:rsidR="00D96EC8" w:rsidRPr="00D97391" w:rsidRDefault="00D96EC8" w:rsidP="0055440D">
            <w:pPr>
              <w:suppressAutoHyphens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Бруски абразивные 20х20х200</w:t>
            </w:r>
          </w:p>
        </w:tc>
        <w:tc>
          <w:tcPr>
            <w:tcW w:w="1555" w:type="dxa"/>
            <w:noWrap/>
          </w:tcPr>
          <w:p w:rsidR="00D96EC8" w:rsidRPr="00D97391" w:rsidRDefault="00D96EC8" w:rsidP="0055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74" w:type="dxa"/>
            <w:noWrap/>
          </w:tcPr>
          <w:p w:rsidR="00D96EC8" w:rsidRPr="00D97391" w:rsidRDefault="00D96EC8" w:rsidP="00554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96EC8" w:rsidRPr="00D97391" w:rsidTr="00D97391">
        <w:trPr>
          <w:trHeight w:val="20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95" w:type="dxa"/>
            <w:noWrap/>
            <w:vAlign w:val="center"/>
          </w:tcPr>
          <w:p w:rsidR="00D96EC8" w:rsidRPr="00D97391" w:rsidRDefault="00D96EC8" w:rsidP="0055440D">
            <w:pPr>
              <w:suppressAutoHyphens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Уайт-спирит</w:t>
            </w:r>
          </w:p>
        </w:tc>
        <w:tc>
          <w:tcPr>
            <w:tcW w:w="1555" w:type="dxa"/>
            <w:noWrap/>
            <w:vAlign w:val="center"/>
          </w:tcPr>
          <w:p w:rsidR="00D96EC8" w:rsidRPr="00D97391" w:rsidRDefault="00D96EC8" w:rsidP="005544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674" w:type="dxa"/>
            <w:noWrap/>
            <w:vAlign w:val="center"/>
          </w:tcPr>
          <w:p w:rsidR="00D96EC8" w:rsidRPr="00D97391" w:rsidRDefault="00D96EC8" w:rsidP="005544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96EC8" w:rsidRPr="00D97391" w:rsidTr="00D97391">
        <w:trPr>
          <w:trHeight w:val="291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5" w:type="dxa"/>
            <w:noWrap/>
          </w:tcPr>
          <w:p w:rsidR="00D96EC8" w:rsidRPr="00D97391" w:rsidRDefault="00D96EC8" w:rsidP="00D97391">
            <w:pPr>
              <w:suppressAutoHyphens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Резина листовая от 1мм до 4мм</w:t>
            </w:r>
          </w:p>
        </w:tc>
        <w:tc>
          <w:tcPr>
            <w:tcW w:w="1555" w:type="dxa"/>
            <w:noWrap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74" w:type="dxa"/>
            <w:noWrap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96EC8" w:rsidRPr="00D97391" w:rsidTr="00D97391">
        <w:trPr>
          <w:trHeight w:val="291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95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Герметик для масляных разъёмов</w:t>
            </w:r>
          </w:p>
        </w:tc>
        <w:tc>
          <w:tcPr>
            <w:tcW w:w="1555" w:type="dxa"/>
            <w:noWrap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D96EC8" w:rsidRPr="00D97391" w:rsidTr="00D97391">
        <w:trPr>
          <w:trHeight w:val="291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95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Фольга из </w:t>
            </w:r>
            <w:proofErr w:type="spellStart"/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терморасширенного</w:t>
            </w:r>
            <w:proofErr w:type="spellEnd"/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графита ГФ-2-0,3/1,0  500х3000 мм</w:t>
            </w:r>
          </w:p>
        </w:tc>
        <w:tc>
          <w:tcPr>
            <w:tcW w:w="1555" w:type="dxa"/>
            <w:noWrap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6EC8" w:rsidRPr="00D97391" w:rsidTr="00D97391">
        <w:trPr>
          <w:trHeight w:val="291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95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Подшипники  №314-2шт; №317-2шт</w:t>
            </w:r>
          </w:p>
        </w:tc>
        <w:tc>
          <w:tcPr>
            <w:tcW w:w="1555" w:type="dxa"/>
            <w:noWrap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96EC8" w:rsidRPr="00D97391" w:rsidTr="00D97391">
        <w:trPr>
          <w:trHeight w:val="291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95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Керосин</w:t>
            </w:r>
          </w:p>
        </w:tc>
        <w:tc>
          <w:tcPr>
            <w:tcW w:w="1555" w:type="dxa"/>
            <w:noWrap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D96EC8" w:rsidRPr="00D97391" w:rsidTr="00D97391">
        <w:trPr>
          <w:trHeight w:val="291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95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Графит чешуйчатый</w:t>
            </w:r>
          </w:p>
        </w:tc>
        <w:tc>
          <w:tcPr>
            <w:tcW w:w="1555" w:type="dxa"/>
            <w:noWrap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D96EC8" w:rsidRPr="00D97391" w:rsidTr="00D97391">
        <w:trPr>
          <w:trHeight w:val="291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5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Дисульфидмолибденовая</w:t>
            </w:r>
            <w:proofErr w:type="spellEnd"/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смазка</w:t>
            </w:r>
          </w:p>
        </w:tc>
        <w:tc>
          <w:tcPr>
            <w:tcW w:w="1555" w:type="dxa"/>
            <w:noWrap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D96EC8" w:rsidRPr="00D97391" w:rsidTr="00D97391">
        <w:trPr>
          <w:trHeight w:val="291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95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Синька лазурь</w:t>
            </w:r>
          </w:p>
        </w:tc>
        <w:tc>
          <w:tcPr>
            <w:tcW w:w="1555" w:type="dxa"/>
            <w:noWrap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D96EC8" w:rsidRPr="00D97391" w:rsidTr="00D97391">
        <w:trPr>
          <w:trHeight w:val="291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95" w:type="dxa"/>
            <w:noWrap/>
            <w:vAlign w:val="center"/>
          </w:tcPr>
          <w:p w:rsidR="00D96EC8" w:rsidRPr="00D97391" w:rsidRDefault="00D96EC8" w:rsidP="00A7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Ветошь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безворсовая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(бязь)</w:t>
            </w:r>
          </w:p>
        </w:tc>
        <w:tc>
          <w:tcPr>
            <w:tcW w:w="1555" w:type="dxa"/>
            <w:noWrap/>
          </w:tcPr>
          <w:p w:rsidR="00D96EC8" w:rsidRPr="00D97391" w:rsidRDefault="00D96EC8" w:rsidP="004F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D96EC8" w:rsidRPr="00D97391" w:rsidRDefault="00D96EC8" w:rsidP="004F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96EC8" w:rsidRPr="00D97391" w:rsidTr="00D97391">
        <w:trPr>
          <w:trHeight w:val="291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95" w:type="dxa"/>
            <w:noWrap/>
            <w:vAlign w:val="center"/>
          </w:tcPr>
          <w:p w:rsidR="00D96EC8" w:rsidRPr="00DB30B0" w:rsidRDefault="00D96EC8" w:rsidP="00DB3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Пресшпан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1555" w:type="dxa"/>
            <w:noWrap/>
          </w:tcPr>
          <w:p w:rsidR="00D96EC8" w:rsidRPr="00D97391" w:rsidRDefault="00D96EC8" w:rsidP="004F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D96EC8" w:rsidRPr="00D97391" w:rsidRDefault="00D96EC8" w:rsidP="004F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6EC8" w:rsidRPr="00D97391" w:rsidTr="00D97391">
        <w:trPr>
          <w:trHeight w:val="291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95" w:type="dxa"/>
            <w:noWrap/>
            <w:vAlign w:val="center"/>
          </w:tcPr>
          <w:p w:rsidR="00D96EC8" w:rsidRPr="00D97391" w:rsidRDefault="00D96EC8" w:rsidP="004F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Фольга стальная </w:t>
            </w: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=0,05; 0,10; 0,15; 0,20; </w:t>
            </w:r>
            <w:smartTag w:uri="urn:schemas-microsoft-com:office:smarttags" w:element="metricconverter">
              <w:smartTagPr>
                <w:attr w:name="ProductID" w:val="0,30 мм"/>
              </w:smartTagPr>
              <w:r w:rsidRPr="00D9739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0,30 мм</w:t>
              </w:r>
            </w:smartTag>
          </w:p>
        </w:tc>
        <w:tc>
          <w:tcPr>
            <w:tcW w:w="1555" w:type="dxa"/>
            <w:noWrap/>
          </w:tcPr>
          <w:p w:rsidR="00D96EC8" w:rsidRPr="00D97391" w:rsidRDefault="00D96EC8" w:rsidP="004F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74" w:type="dxa"/>
            <w:noWrap/>
            <w:vAlign w:val="center"/>
          </w:tcPr>
          <w:p w:rsidR="00D96EC8" w:rsidRPr="00D97391" w:rsidRDefault="00D96EC8" w:rsidP="004F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0,1 </w:t>
            </w:r>
          </w:p>
        </w:tc>
      </w:tr>
      <w:tr w:rsidR="00D96EC8" w:rsidRPr="00D97391" w:rsidTr="00D97391">
        <w:trPr>
          <w:trHeight w:val="291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95" w:type="dxa"/>
            <w:noWrap/>
            <w:vAlign w:val="center"/>
          </w:tcPr>
          <w:p w:rsidR="00D96EC8" w:rsidRPr="00D97391" w:rsidRDefault="00D96EC8" w:rsidP="004F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латунная – ячейка 0,5х</w:t>
            </w:r>
            <w:proofErr w:type="gramStart"/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мм</w:t>
            </w:r>
          </w:p>
        </w:tc>
        <w:tc>
          <w:tcPr>
            <w:tcW w:w="1555" w:type="dxa"/>
            <w:noWrap/>
          </w:tcPr>
          <w:p w:rsidR="00D96EC8" w:rsidRPr="00D97391" w:rsidRDefault="00D96EC8" w:rsidP="004F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674" w:type="dxa"/>
            <w:noWrap/>
            <w:vAlign w:val="center"/>
          </w:tcPr>
          <w:p w:rsidR="00D96EC8" w:rsidRPr="00D97391" w:rsidRDefault="00D96EC8" w:rsidP="004F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0,25 </w:t>
            </w:r>
          </w:p>
        </w:tc>
      </w:tr>
      <w:tr w:rsidR="00D96EC8" w:rsidRPr="00D97391" w:rsidTr="00D97391">
        <w:trPr>
          <w:trHeight w:val="291"/>
          <w:jc w:val="center"/>
        </w:trPr>
        <w:tc>
          <w:tcPr>
            <w:tcW w:w="591" w:type="dxa"/>
            <w:noWrap/>
            <w:vAlign w:val="center"/>
          </w:tcPr>
          <w:p w:rsidR="00D96EC8" w:rsidRPr="00D97391" w:rsidRDefault="00D96EC8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95" w:type="dxa"/>
            <w:noWrap/>
            <w:vAlign w:val="center"/>
          </w:tcPr>
          <w:p w:rsidR="00D96EC8" w:rsidRPr="00D97391" w:rsidRDefault="00D96EC8" w:rsidP="004F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Наждачная шкурка 000, 00, 0, 1, 2</w:t>
            </w:r>
          </w:p>
        </w:tc>
        <w:tc>
          <w:tcPr>
            <w:tcW w:w="1555" w:type="dxa"/>
            <w:noWrap/>
          </w:tcPr>
          <w:p w:rsidR="00D96EC8" w:rsidRPr="00D97391" w:rsidRDefault="00D96EC8" w:rsidP="004F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</w:t>
            </w:r>
          </w:p>
        </w:tc>
        <w:tc>
          <w:tcPr>
            <w:tcW w:w="1674" w:type="dxa"/>
            <w:noWrap/>
            <w:vAlign w:val="center"/>
          </w:tcPr>
          <w:p w:rsidR="00D96EC8" w:rsidRPr="00D97391" w:rsidRDefault="00D96EC8" w:rsidP="004F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</w:t>
            </w:r>
          </w:p>
        </w:tc>
      </w:tr>
    </w:tbl>
    <w:p w:rsidR="00980C39" w:rsidRPr="00561551" w:rsidRDefault="00980C39" w:rsidP="0056155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96EC8">
        <w:rPr>
          <w:rFonts w:ascii="Times New Roman" w:hAnsi="Times New Roman" w:cs="Times New Roman"/>
          <w:sz w:val="24"/>
          <w:szCs w:val="24"/>
        </w:rPr>
        <w:t xml:space="preserve">3.2. Запасные части и материалы для выполнения данных ремонтных </w:t>
      </w:r>
      <w:proofErr w:type="gramStart"/>
      <w:r w:rsidRPr="00D96EC8">
        <w:rPr>
          <w:rFonts w:ascii="Times New Roman" w:hAnsi="Times New Roman" w:cs="Times New Roman"/>
          <w:sz w:val="24"/>
          <w:szCs w:val="24"/>
        </w:rPr>
        <w:t>работ</w:t>
      </w:r>
      <w:proofErr w:type="gramEnd"/>
      <w:r w:rsidRPr="00D96EC8">
        <w:rPr>
          <w:rFonts w:ascii="Times New Roman" w:hAnsi="Times New Roman" w:cs="Times New Roman"/>
          <w:sz w:val="24"/>
          <w:szCs w:val="24"/>
        </w:rPr>
        <w:t xml:space="preserve"> поставку </w:t>
      </w:r>
      <w:proofErr w:type="gramStart"/>
      <w:r w:rsidRPr="00D96EC8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D96EC8">
        <w:rPr>
          <w:rFonts w:ascii="Times New Roman" w:hAnsi="Times New Roman" w:cs="Times New Roman"/>
          <w:sz w:val="24"/>
          <w:szCs w:val="24"/>
        </w:rPr>
        <w:t xml:space="preserve"> производит Заказчик:</w:t>
      </w:r>
    </w:p>
    <w:tbl>
      <w:tblPr>
        <w:tblW w:w="9881" w:type="dxa"/>
        <w:jc w:val="center"/>
        <w:tblInd w:w="244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9"/>
        <w:gridCol w:w="1681"/>
        <w:gridCol w:w="5265"/>
        <w:gridCol w:w="1323"/>
        <w:gridCol w:w="923"/>
      </w:tblGrid>
      <w:tr w:rsidR="00D97391" w:rsidRPr="00D97391" w:rsidTr="00D97391">
        <w:trPr>
          <w:trHeight w:val="20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D97391" w:rsidRPr="00D97391" w:rsidRDefault="00D97391" w:rsidP="00D973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973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D973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D97391" w:rsidRPr="00D97391" w:rsidRDefault="00D97391" w:rsidP="00D973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Номенклатурный номер</w:t>
            </w:r>
          </w:p>
        </w:tc>
        <w:tc>
          <w:tcPr>
            <w:tcW w:w="5265" w:type="dxa"/>
            <w:shd w:val="clear" w:color="auto" w:fill="auto"/>
            <w:vAlign w:val="center"/>
          </w:tcPr>
          <w:p w:rsidR="00D97391" w:rsidRPr="00D97391" w:rsidRDefault="00D97391" w:rsidP="00D973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97391" w:rsidRPr="00D97391" w:rsidRDefault="00D97391" w:rsidP="00D973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D97391" w:rsidRPr="00D97391" w:rsidRDefault="00D97391" w:rsidP="00D973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Кол-во</w:t>
            </w:r>
          </w:p>
        </w:tc>
      </w:tr>
      <w:tr w:rsidR="00D97391" w:rsidRPr="00D97391" w:rsidTr="00D97391">
        <w:trPr>
          <w:trHeight w:val="20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 w:rsidR="00D97391" w:rsidRPr="00D97391" w:rsidRDefault="00D97391" w:rsidP="00D973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shd w:val="clear" w:color="auto" w:fill="auto"/>
            <w:noWrap/>
            <w:vAlign w:val="center"/>
          </w:tcPr>
          <w:p w:rsidR="00D97391" w:rsidRPr="00D97391" w:rsidRDefault="00D97391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5" w:type="dxa"/>
            <w:shd w:val="clear" w:color="auto" w:fill="auto"/>
            <w:noWrap/>
            <w:vAlign w:val="center"/>
          </w:tcPr>
          <w:p w:rsidR="00D97391" w:rsidRPr="00D97391" w:rsidRDefault="00D97391" w:rsidP="00D9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ЗИП по договору поставки </w:t>
            </w:r>
          </w:p>
        </w:tc>
        <w:tc>
          <w:tcPr>
            <w:tcW w:w="1323" w:type="dxa"/>
            <w:shd w:val="clear" w:color="auto" w:fill="auto"/>
            <w:noWrap/>
            <w:vAlign w:val="center"/>
          </w:tcPr>
          <w:p w:rsidR="00D97391" w:rsidRPr="00D97391" w:rsidRDefault="00D97391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D97391" w:rsidRPr="00D97391" w:rsidRDefault="00D97391" w:rsidP="00D9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1551" w:rsidRPr="00561551" w:rsidRDefault="00561551" w:rsidP="0056155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61551">
        <w:rPr>
          <w:rFonts w:ascii="Times New Roman" w:hAnsi="Times New Roman" w:cs="Times New Roman"/>
          <w:i/>
          <w:sz w:val="24"/>
          <w:szCs w:val="24"/>
        </w:rPr>
        <w:t>3.2.2. Перечни запасных частей и материалов уточняются в соответствии со сметой к договору и уточненной ведомостью согласно СО 34.04.181-2003, в пределах стоимости оферты</w:t>
      </w:r>
    </w:p>
    <w:p w:rsidR="00561551" w:rsidRPr="00561551" w:rsidRDefault="00561551" w:rsidP="00561551">
      <w:pPr>
        <w:rPr>
          <w:rFonts w:ascii="Times New Roman" w:hAnsi="Times New Roman" w:cs="Times New Roman"/>
          <w:sz w:val="24"/>
          <w:szCs w:val="24"/>
        </w:rPr>
      </w:pPr>
    </w:p>
    <w:sectPr w:rsidR="00561551" w:rsidRPr="00561551" w:rsidSect="00B65CCE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4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1454"/>
    <w:rsid w:val="00011925"/>
    <w:rsid w:val="00012376"/>
    <w:rsid w:val="00017751"/>
    <w:rsid w:val="00023F1F"/>
    <w:rsid w:val="000270FF"/>
    <w:rsid w:val="00027705"/>
    <w:rsid w:val="00041454"/>
    <w:rsid w:val="0005571E"/>
    <w:rsid w:val="000640A1"/>
    <w:rsid w:val="00066ABC"/>
    <w:rsid w:val="00080211"/>
    <w:rsid w:val="0008515E"/>
    <w:rsid w:val="00090E1B"/>
    <w:rsid w:val="000C6229"/>
    <w:rsid w:val="000D4FE7"/>
    <w:rsid w:val="000D6E2E"/>
    <w:rsid w:val="000E1768"/>
    <w:rsid w:val="00102C58"/>
    <w:rsid w:val="00115494"/>
    <w:rsid w:val="00117265"/>
    <w:rsid w:val="00125C6F"/>
    <w:rsid w:val="001363D3"/>
    <w:rsid w:val="00142270"/>
    <w:rsid w:val="00147C93"/>
    <w:rsid w:val="00160D07"/>
    <w:rsid w:val="0019369B"/>
    <w:rsid w:val="001A1555"/>
    <w:rsid w:val="001A3992"/>
    <w:rsid w:val="001A45D4"/>
    <w:rsid w:val="001F4351"/>
    <w:rsid w:val="0020082A"/>
    <w:rsid w:val="00202D36"/>
    <w:rsid w:val="00221C7E"/>
    <w:rsid w:val="0022504E"/>
    <w:rsid w:val="00254EAD"/>
    <w:rsid w:val="00256C1F"/>
    <w:rsid w:val="00257B95"/>
    <w:rsid w:val="00261454"/>
    <w:rsid w:val="002639A0"/>
    <w:rsid w:val="00264876"/>
    <w:rsid w:val="002923E6"/>
    <w:rsid w:val="00297030"/>
    <w:rsid w:val="002A61D7"/>
    <w:rsid w:val="002C344C"/>
    <w:rsid w:val="002D2388"/>
    <w:rsid w:val="002D5B1D"/>
    <w:rsid w:val="002F2221"/>
    <w:rsid w:val="003063F4"/>
    <w:rsid w:val="00311F43"/>
    <w:rsid w:val="00312AD7"/>
    <w:rsid w:val="0033722D"/>
    <w:rsid w:val="003413B2"/>
    <w:rsid w:val="00342FA0"/>
    <w:rsid w:val="0035151D"/>
    <w:rsid w:val="003723D4"/>
    <w:rsid w:val="003A1B73"/>
    <w:rsid w:val="003D3709"/>
    <w:rsid w:val="003E47B4"/>
    <w:rsid w:val="003E4C2E"/>
    <w:rsid w:val="003F1B6A"/>
    <w:rsid w:val="00401095"/>
    <w:rsid w:val="00401DEF"/>
    <w:rsid w:val="00426FFC"/>
    <w:rsid w:val="00430E27"/>
    <w:rsid w:val="0043386E"/>
    <w:rsid w:val="0043718B"/>
    <w:rsid w:val="004633BF"/>
    <w:rsid w:val="004676FF"/>
    <w:rsid w:val="00475464"/>
    <w:rsid w:val="00490923"/>
    <w:rsid w:val="004B0806"/>
    <w:rsid w:val="004B6678"/>
    <w:rsid w:val="004C6018"/>
    <w:rsid w:val="004D4698"/>
    <w:rsid w:val="004F13F3"/>
    <w:rsid w:val="004F261D"/>
    <w:rsid w:val="00544420"/>
    <w:rsid w:val="005453BF"/>
    <w:rsid w:val="00561551"/>
    <w:rsid w:val="005A1525"/>
    <w:rsid w:val="005E1A6B"/>
    <w:rsid w:val="005E3F14"/>
    <w:rsid w:val="005E4CA5"/>
    <w:rsid w:val="005F4112"/>
    <w:rsid w:val="0060078A"/>
    <w:rsid w:val="00615E52"/>
    <w:rsid w:val="00630A63"/>
    <w:rsid w:val="00643BA2"/>
    <w:rsid w:val="00677291"/>
    <w:rsid w:val="0068232F"/>
    <w:rsid w:val="00695278"/>
    <w:rsid w:val="006A13CD"/>
    <w:rsid w:val="006A7ACE"/>
    <w:rsid w:val="006B4AB5"/>
    <w:rsid w:val="006C7D9D"/>
    <w:rsid w:val="006D6AED"/>
    <w:rsid w:val="006E22E8"/>
    <w:rsid w:val="00704F7E"/>
    <w:rsid w:val="00756825"/>
    <w:rsid w:val="0076055A"/>
    <w:rsid w:val="00775798"/>
    <w:rsid w:val="0079338C"/>
    <w:rsid w:val="007943C4"/>
    <w:rsid w:val="007B3C73"/>
    <w:rsid w:val="007E7EB7"/>
    <w:rsid w:val="00832214"/>
    <w:rsid w:val="00837834"/>
    <w:rsid w:val="008471DA"/>
    <w:rsid w:val="008554CD"/>
    <w:rsid w:val="00880C4A"/>
    <w:rsid w:val="008A09DF"/>
    <w:rsid w:val="008A7686"/>
    <w:rsid w:val="008C2EF3"/>
    <w:rsid w:val="008F751D"/>
    <w:rsid w:val="00906CCF"/>
    <w:rsid w:val="00914FAC"/>
    <w:rsid w:val="0093048A"/>
    <w:rsid w:val="0093281A"/>
    <w:rsid w:val="00964840"/>
    <w:rsid w:val="00980C39"/>
    <w:rsid w:val="0098702E"/>
    <w:rsid w:val="0098768F"/>
    <w:rsid w:val="0099485B"/>
    <w:rsid w:val="009B4BC6"/>
    <w:rsid w:val="009C5010"/>
    <w:rsid w:val="009C5DDA"/>
    <w:rsid w:val="009E10D9"/>
    <w:rsid w:val="009F0F77"/>
    <w:rsid w:val="00A2014A"/>
    <w:rsid w:val="00A37909"/>
    <w:rsid w:val="00A51BB2"/>
    <w:rsid w:val="00A70575"/>
    <w:rsid w:val="00A70BE8"/>
    <w:rsid w:val="00A7291C"/>
    <w:rsid w:val="00A77627"/>
    <w:rsid w:val="00AA4371"/>
    <w:rsid w:val="00AB3D10"/>
    <w:rsid w:val="00AB4155"/>
    <w:rsid w:val="00AD439F"/>
    <w:rsid w:val="00AD6202"/>
    <w:rsid w:val="00AE5E42"/>
    <w:rsid w:val="00AF0E20"/>
    <w:rsid w:val="00AF2E8B"/>
    <w:rsid w:val="00B14810"/>
    <w:rsid w:val="00B50D54"/>
    <w:rsid w:val="00B65CCE"/>
    <w:rsid w:val="00B7615E"/>
    <w:rsid w:val="00BA1F0D"/>
    <w:rsid w:val="00BA2EC0"/>
    <w:rsid w:val="00BA44B7"/>
    <w:rsid w:val="00BB7A04"/>
    <w:rsid w:val="00BD4850"/>
    <w:rsid w:val="00BE2785"/>
    <w:rsid w:val="00C27C19"/>
    <w:rsid w:val="00C314DE"/>
    <w:rsid w:val="00C52838"/>
    <w:rsid w:val="00C63A2B"/>
    <w:rsid w:val="00C65570"/>
    <w:rsid w:val="00C662B8"/>
    <w:rsid w:val="00C950F9"/>
    <w:rsid w:val="00CA2FAA"/>
    <w:rsid w:val="00CB55BD"/>
    <w:rsid w:val="00D16653"/>
    <w:rsid w:val="00D20CDD"/>
    <w:rsid w:val="00D21E53"/>
    <w:rsid w:val="00D269BC"/>
    <w:rsid w:val="00D30FE6"/>
    <w:rsid w:val="00D63680"/>
    <w:rsid w:val="00D64B9F"/>
    <w:rsid w:val="00D677BE"/>
    <w:rsid w:val="00D75C93"/>
    <w:rsid w:val="00D83420"/>
    <w:rsid w:val="00D947F2"/>
    <w:rsid w:val="00D96EC8"/>
    <w:rsid w:val="00D97391"/>
    <w:rsid w:val="00DB30B0"/>
    <w:rsid w:val="00DB71FA"/>
    <w:rsid w:val="00E008A7"/>
    <w:rsid w:val="00E057F7"/>
    <w:rsid w:val="00E101C3"/>
    <w:rsid w:val="00E22CC8"/>
    <w:rsid w:val="00E47400"/>
    <w:rsid w:val="00E50520"/>
    <w:rsid w:val="00E53167"/>
    <w:rsid w:val="00E56E50"/>
    <w:rsid w:val="00E5774C"/>
    <w:rsid w:val="00E81FDE"/>
    <w:rsid w:val="00EA651C"/>
    <w:rsid w:val="00EC1BBC"/>
    <w:rsid w:val="00EC2D52"/>
    <w:rsid w:val="00EC2FB6"/>
    <w:rsid w:val="00ED658C"/>
    <w:rsid w:val="00EE782A"/>
    <w:rsid w:val="00EF5979"/>
    <w:rsid w:val="00F15066"/>
    <w:rsid w:val="00F25A11"/>
    <w:rsid w:val="00F270D7"/>
    <w:rsid w:val="00F30E55"/>
    <w:rsid w:val="00F312BF"/>
    <w:rsid w:val="00F448CE"/>
    <w:rsid w:val="00F60EFB"/>
    <w:rsid w:val="00F72CD5"/>
    <w:rsid w:val="00F812F7"/>
    <w:rsid w:val="00F86BCA"/>
    <w:rsid w:val="00F95773"/>
    <w:rsid w:val="00FA49EE"/>
    <w:rsid w:val="00FD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2EF3"/>
  </w:style>
  <w:style w:type="paragraph" w:styleId="2">
    <w:name w:val="heading 2"/>
    <w:basedOn w:val="a3"/>
    <w:next w:val="a3"/>
    <w:link w:val="20"/>
    <w:qFormat/>
    <w:rsid w:val="00561551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link w:val="a8"/>
    <w:uiPriority w:val="99"/>
    <w:semiHidden/>
    <w:unhideWhenUsed/>
    <w:rsid w:val="00263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uiPriority w:val="99"/>
    <w:semiHidden/>
    <w:rsid w:val="002639A0"/>
    <w:rPr>
      <w:rFonts w:ascii="Tahoma" w:hAnsi="Tahoma" w:cs="Tahoma"/>
      <w:sz w:val="16"/>
      <w:szCs w:val="16"/>
    </w:rPr>
  </w:style>
  <w:style w:type="table" w:styleId="a9">
    <w:name w:val="Table Grid"/>
    <w:basedOn w:val="a5"/>
    <w:uiPriority w:val="59"/>
    <w:rsid w:val="00401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4"/>
    <w:link w:val="2"/>
    <w:rsid w:val="00561551"/>
    <w:rPr>
      <w:rFonts w:ascii="Times New Roman" w:eastAsia="Times New Roman" w:hAnsi="Times New Roman" w:cs="Times New Roman"/>
      <w:b/>
      <w:snapToGrid w:val="0"/>
      <w:sz w:val="32"/>
      <w:szCs w:val="20"/>
    </w:rPr>
  </w:style>
  <w:style w:type="character" w:customStyle="1" w:styleId="FontStyle51">
    <w:name w:val="Font Style51"/>
    <w:rsid w:val="00561551"/>
    <w:rPr>
      <w:rFonts w:ascii="Times New Roman" w:hAnsi="Times New Roman" w:cs="Times New Roman"/>
      <w:sz w:val="20"/>
      <w:szCs w:val="20"/>
    </w:rPr>
  </w:style>
  <w:style w:type="paragraph" w:styleId="aa">
    <w:name w:val="List Paragraph"/>
    <w:basedOn w:val="a3"/>
    <w:uiPriority w:val="34"/>
    <w:qFormat/>
    <w:rsid w:val="0056155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Пункт1"/>
    <w:basedOn w:val="a3"/>
    <w:rsid w:val="00561551"/>
    <w:pPr>
      <w:numPr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3"/>
    <w:rsid w:val="00561551"/>
    <w:pPr>
      <w:numPr>
        <w:ilvl w:val="1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ункт"/>
    <w:basedOn w:val="a3"/>
    <w:rsid w:val="00561551"/>
    <w:pPr>
      <w:numPr>
        <w:ilvl w:val="2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одпункт"/>
    <w:basedOn w:val="a3"/>
    <w:rsid w:val="00561551"/>
    <w:pPr>
      <w:numPr>
        <w:ilvl w:val="3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одпункт"/>
    <w:basedOn w:val="a3"/>
    <w:rsid w:val="00561551"/>
    <w:pPr>
      <w:numPr>
        <w:ilvl w:val="4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b">
    <w:name w:val="Титульный лист"/>
    <w:basedOn w:val="a3"/>
    <w:rsid w:val="00FA49EE"/>
    <w:pPr>
      <w:suppressAutoHyphens/>
      <w:spacing w:after="0" w:line="360" w:lineRule="auto"/>
      <w:ind w:firstLine="90"/>
      <w:jc w:val="center"/>
    </w:pPr>
    <w:rPr>
      <w:rFonts w:ascii="Times New Roman" w:eastAsia="Times New Roman" w:hAnsi="Times New Roman" w:cs="Times New Roman"/>
      <w:b/>
      <w:cap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2EF3"/>
  </w:style>
  <w:style w:type="paragraph" w:styleId="2">
    <w:name w:val="heading 2"/>
    <w:basedOn w:val="a3"/>
    <w:next w:val="a3"/>
    <w:link w:val="20"/>
    <w:qFormat/>
    <w:rsid w:val="00561551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link w:val="a8"/>
    <w:uiPriority w:val="99"/>
    <w:semiHidden/>
    <w:unhideWhenUsed/>
    <w:rsid w:val="00263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uiPriority w:val="99"/>
    <w:semiHidden/>
    <w:rsid w:val="002639A0"/>
    <w:rPr>
      <w:rFonts w:ascii="Tahoma" w:hAnsi="Tahoma" w:cs="Tahoma"/>
      <w:sz w:val="16"/>
      <w:szCs w:val="16"/>
    </w:rPr>
  </w:style>
  <w:style w:type="table" w:styleId="a9">
    <w:name w:val="Table Grid"/>
    <w:basedOn w:val="a5"/>
    <w:uiPriority w:val="59"/>
    <w:rsid w:val="00401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4"/>
    <w:link w:val="2"/>
    <w:rsid w:val="00561551"/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character" w:customStyle="1" w:styleId="FontStyle51">
    <w:name w:val="Font Style51"/>
    <w:rsid w:val="00561551"/>
    <w:rPr>
      <w:rFonts w:ascii="Times New Roman" w:hAnsi="Times New Roman" w:cs="Times New Roman"/>
      <w:sz w:val="20"/>
      <w:szCs w:val="20"/>
    </w:rPr>
  </w:style>
  <w:style w:type="paragraph" w:styleId="aa">
    <w:name w:val="List Paragraph"/>
    <w:basedOn w:val="a3"/>
    <w:uiPriority w:val="34"/>
    <w:qFormat/>
    <w:rsid w:val="0056155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Пункт1"/>
    <w:basedOn w:val="a3"/>
    <w:rsid w:val="00561551"/>
    <w:pPr>
      <w:numPr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3"/>
    <w:rsid w:val="00561551"/>
    <w:pPr>
      <w:numPr>
        <w:ilvl w:val="1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ункт"/>
    <w:basedOn w:val="a3"/>
    <w:rsid w:val="00561551"/>
    <w:pPr>
      <w:numPr>
        <w:ilvl w:val="2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одпункт"/>
    <w:basedOn w:val="a3"/>
    <w:rsid w:val="00561551"/>
    <w:pPr>
      <w:numPr>
        <w:ilvl w:val="3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одпункт"/>
    <w:basedOn w:val="a3"/>
    <w:rsid w:val="00561551"/>
    <w:pPr>
      <w:numPr>
        <w:ilvl w:val="4"/>
        <w:numId w:val="2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b">
    <w:name w:val="Титульный лист"/>
    <w:basedOn w:val="a3"/>
    <w:rsid w:val="00FA49EE"/>
    <w:pPr>
      <w:suppressAutoHyphens/>
      <w:spacing w:after="0" w:line="360" w:lineRule="auto"/>
      <w:ind w:firstLine="90"/>
      <w:jc w:val="center"/>
    </w:pPr>
    <w:rPr>
      <w:rFonts w:ascii="Times New Roman" w:eastAsia="Times New Roman" w:hAnsi="Times New Roman" w:cs="Times New Roman"/>
      <w:b/>
      <w:cap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11</Pages>
  <Words>3631</Words>
  <Characters>20700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Нискоблинов Анатолий Сергеевич</dc:creator>
  <cp:lastModifiedBy>Мусатова Светлана Николаевна</cp:lastModifiedBy>
  <cp:revision>118</cp:revision>
  <cp:lastPrinted>2012-12-21T07:07:00Z</cp:lastPrinted>
  <dcterms:created xsi:type="dcterms:W3CDTF">2012-12-17T06:21:00Z</dcterms:created>
  <dcterms:modified xsi:type="dcterms:W3CDTF">2013-01-10T05:13:00Z</dcterms:modified>
</cp:coreProperties>
</file>